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B02A" w14:textId="77777777" w:rsidR="00461D27" w:rsidRDefault="00461D27" w:rsidP="00D34D9F">
      <w:pPr>
        <w:spacing w:line="276" w:lineRule="auto"/>
        <w:rPr>
          <w:rFonts w:cs="Arial"/>
          <w:color w:val="B70062"/>
        </w:rPr>
      </w:pPr>
    </w:p>
    <w:p w14:paraId="62BAF8CB" w14:textId="102BA0B4" w:rsidR="00461D27" w:rsidRPr="00C5509E" w:rsidRDefault="00C5509E" w:rsidP="00D34D9F">
      <w:pPr>
        <w:spacing w:line="276" w:lineRule="auto"/>
        <w:rPr>
          <w:rFonts w:cs="Arial"/>
          <w:color w:val="B70062"/>
          <w:sz w:val="22"/>
          <w:szCs w:val="22"/>
        </w:rPr>
      </w:pPr>
      <w:r>
        <w:rPr>
          <w:rFonts w:cs="Arial"/>
          <w:sz w:val="22"/>
          <w:szCs w:val="22"/>
        </w:rPr>
        <w:t>Note</w:t>
      </w:r>
      <w:r w:rsidR="00CC1B98" w:rsidRPr="00C5509E">
        <w:rPr>
          <w:rFonts w:cs="Arial"/>
          <w:sz w:val="22"/>
          <w:szCs w:val="22"/>
        </w:rPr>
        <w:t xml:space="preserve"> for Recruiting Manager</w:t>
      </w:r>
      <w:r w:rsidR="00DD213A" w:rsidRPr="00C5509E">
        <w:rPr>
          <w:rFonts w:cs="Arial"/>
          <w:color w:val="B70062"/>
          <w:sz w:val="22"/>
          <w:szCs w:val="22"/>
        </w:rPr>
        <w:t>:</w:t>
      </w:r>
    </w:p>
    <w:p w14:paraId="3F5F6E7A" w14:textId="77777777" w:rsidR="00DD213A" w:rsidRPr="00C5509E" w:rsidRDefault="00DD213A" w:rsidP="00D34D9F">
      <w:pPr>
        <w:spacing w:line="276" w:lineRule="auto"/>
        <w:rPr>
          <w:rFonts w:cs="Arial"/>
          <w:color w:val="B70062"/>
          <w:sz w:val="22"/>
          <w:szCs w:val="22"/>
        </w:rPr>
      </w:pPr>
    </w:p>
    <w:p w14:paraId="0BD3B41E" w14:textId="3CCB9CFA" w:rsidR="0075563B" w:rsidRPr="00C5509E" w:rsidRDefault="00DD213A" w:rsidP="00D34D9F">
      <w:pPr>
        <w:spacing w:line="276" w:lineRule="auto"/>
        <w:rPr>
          <w:rFonts w:cs="Arial"/>
          <w:sz w:val="22"/>
          <w:szCs w:val="22"/>
        </w:rPr>
      </w:pPr>
      <w:r w:rsidRPr="00C5509E">
        <w:rPr>
          <w:rFonts w:cs="Arial"/>
          <w:sz w:val="22"/>
          <w:szCs w:val="22"/>
        </w:rPr>
        <w:t xml:space="preserve">The sections marked in </w:t>
      </w:r>
      <w:r w:rsidRPr="00C5509E">
        <w:rPr>
          <w:rFonts w:cs="Arial"/>
          <w:b/>
          <w:bCs/>
          <w:sz w:val="22"/>
          <w:szCs w:val="22"/>
        </w:rPr>
        <w:t>red</w:t>
      </w:r>
      <w:r w:rsidRPr="00C5509E">
        <w:rPr>
          <w:rFonts w:cs="Arial"/>
          <w:sz w:val="22"/>
          <w:szCs w:val="22"/>
        </w:rPr>
        <w:t xml:space="preserve"> are for you to complete, and the </w:t>
      </w:r>
      <w:r w:rsidRPr="00C5509E">
        <w:rPr>
          <w:rFonts w:cs="Arial"/>
          <w:b/>
          <w:bCs/>
          <w:sz w:val="22"/>
          <w:szCs w:val="22"/>
        </w:rPr>
        <w:t>highlighted yellow paragraphs</w:t>
      </w:r>
      <w:r w:rsidRPr="00C5509E">
        <w:rPr>
          <w:rFonts w:cs="Arial"/>
          <w:sz w:val="22"/>
          <w:szCs w:val="22"/>
        </w:rPr>
        <w:t xml:space="preserve"> are prompts to guide you when filling out the job description and person specification.</w:t>
      </w:r>
      <w:r w:rsidR="00A931CF" w:rsidRPr="00C5509E">
        <w:rPr>
          <w:rFonts w:cs="Arial"/>
          <w:sz w:val="22"/>
          <w:szCs w:val="22"/>
        </w:rPr>
        <w:t xml:space="preserve">  Keep in mind: this document is designed to attract applicants, write in a way that makes the role clear, engaging, and appealing</w:t>
      </w:r>
      <w:r w:rsidR="00C5509E" w:rsidRPr="00C5509E">
        <w:rPr>
          <w:rFonts w:cs="Arial"/>
          <w:sz w:val="22"/>
          <w:szCs w:val="22"/>
        </w:rPr>
        <w:t>.  [R</w:t>
      </w:r>
      <w:r w:rsidR="004C7FEF" w:rsidRPr="00C5509E">
        <w:rPr>
          <w:rFonts w:cs="Arial"/>
          <w:sz w:val="22"/>
          <w:szCs w:val="22"/>
        </w:rPr>
        <w:t>emember to delete this paragraph</w:t>
      </w:r>
      <w:r w:rsidR="00C5509E" w:rsidRPr="00C5509E">
        <w:rPr>
          <w:rFonts w:cs="Arial"/>
          <w:sz w:val="22"/>
          <w:szCs w:val="22"/>
        </w:rPr>
        <w:t xml:space="preserve"> and yellow highlighted sections</w:t>
      </w:r>
      <w:r w:rsidR="00C40D6F" w:rsidRPr="00C5509E">
        <w:rPr>
          <w:rFonts w:cs="Arial"/>
          <w:sz w:val="22"/>
          <w:szCs w:val="22"/>
        </w:rPr>
        <w:t xml:space="preserve"> once JD/PS</w:t>
      </w:r>
      <w:r w:rsidR="00C5509E" w:rsidRPr="00C5509E">
        <w:rPr>
          <w:rFonts w:cs="Arial"/>
          <w:sz w:val="22"/>
          <w:szCs w:val="22"/>
        </w:rPr>
        <w:t xml:space="preserve"> is </w:t>
      </w:r>
      <w:r w:rsidR="00436554">
        <w:rPr>
          <w:rFonts w:cs="Arial"/>
          <w:sz w:val="22"/>
          <w:szCs w:val="22"/>
        </w:rPr>
        <w:t>completed</w:t>
      </w:r>
      <w:r w:rsidR="004C7FEF" w:rsidRPr="00C5509E">
        <w:rPr>
          <w:rFonts w:cs="Arial"/>
          <w:sz w:val="22"/>
          <w:szCs w:val="22"/>
        </w:rPr>
        <w:t>]</w:t>
      </w:r>
    </w:p>
    <w:p w14:paraId="264E6A32" w14:textId="77777777" w:rsidR="00293A9B" w:rsidRPr="00DD213A" w:rsidRDefault="00293A9B" w:rsidP="00D34D9F">
      <w:pPr>
        <w:spacing w:line="276" w:lineRule="auto"/>
        <w:rPr>
          <w:rFonts w:cs="Arial"/>
        </w:rPr>
      </w:pPr>
    </w:p>
    <w:p w14:paraId="129F0EBB" w14:textId="77777777" w:rsidR="00293A9B" w:rsidRDefault="00293A9B" w:rsidP="00293A9B">
      <w:pPr>
        <w:spacing w:line="276" w:lineRule="auto"/>
        <w:rPr>
          <w:rFonts w:cs="Arial"/>
          <w:color w:val="B70062"/>
        </w:rPr>
      </w:pPr>
      <w:r>
        <w:rPr>
          <w:rFonts w:cs="Arial"/>
          <w:color w:val="B70062"/>
        </w:rPr>
        <w:t>Department/School of [xxx]</w:t>
      </w:r>
    </w:p>
    <w:p w14:paraId="36901AC8" w14:textId="0DF8C74A" w:rsidR="00D34D9F" w:rsidRDefault="00D34D9F" w:rsidP="18F8CFDF">
      <w:pPr>
        <w:spacing w:line="276" w:lineRule="auto"/>
        <w:rPr>
          <w:rFonts w:cs="Arial"/>
          <w:b/>
          <w:bCs/>
          <w:color w:val="361163"/>
          <w:sz w:val="32"/>
          <w:szCs w:val="32"/>
        </w:rPr>
      </w:pPr>
    </w:p>
    <w:p w14:paraId="74BAB31C" w14:textId="4ECB188B" w:rsidR="00D34D9F" w:rsidRDefault="00BE444D" w:rsidP="00D34D9F">
      <w:pPr>
        <w:spacing w:line="276" w:lineRule="auto"/>
        <w:rPr>
          <w:rFonts w:cs="Arial"/>
          <w:b/>
          <w:bCs/>
          <w:color w:val="361163"/>
          <w:sz w:val="32"/>
          <w:szCs w:val="32"/>
        </w:rPr>
      </w:pPr>
      <w:r>
        <w:rPr>
          <w:rFonts w:cs="Arial"/>
          <w:b/>
          <w:bCs/>
          <w:color w:val="361163"/>
          <w:sz w:val="32"/>
          <w:szCs w:val="32"/>
        </w:rPr>
        <w:t>READER</w:t>
      </w:r>
    </w:p>
    <w:p w14:paraId="39762212" w14:textId="710ECE1D" w:rsidR="00D34D9F" w:rsidRDefault="00D34D9F" w:rsidP="00D34D9F">
      <w:pPr>
        <w:spacing w:line="276" w:lineRule="auto"/>
        <w:rPr>
          <w:rFonts w:cs="Arial"/>
          <w:color w:val="B70062"/>
          <w:sz w:val="28"/>
          <w:szCs w:val="28"/>
        </w:rPr>
      </w:pPr>
      <w:r>
        <w:rPr>
          <w:rFonts w:cs="Arial"/>
          <w:color w:val="B70062"/>
          <w:sz w:val="28"/>
          <w:szCs w:val="28"/>
        </w:rPr>
        <w:t>Job Ref: REQxxxx</w:t>
      </w:r>
    </w:p>
    <w:p w14:paraId="0405F1C5" w14:textId="135A3FB8" w:rsidR="00D34D9F" w:rsidRDefault="00D34D9F" w:rsidP="00D34D9F">
      <w:pPr>
        <w:spacing w:line="276" w:lineRule="auto"/>
        <w:rPr>
          <w:rFonts w:cs="Arial"/>
          <w:color w:val="B70062"/>
          <w:sz w:val="28"/>
          <w:szCs w:val="28"/>
        </w:rPr>
      </w:pPr>
    </w:p>
    <w:p w14:paraId="297713C4" w14:textId="77777777" w:rsidR="007875F3" w:rsidRPr="0026295B" w:rsidRDefault="007875F3" w:rsidP="007875F3">
      <w:pPr>
        <w:spacing w:line="276" w:lineRule="auto"/>
        <w:rPr>
          <w:rFonts w:cs="Arial"/>
          <w:sz w:val="20"/>
          <w:szCs w:val="20"/>
        </w:rPr>
      </w:pPr>
      <w:r w:rsidRPr="0026295B">
        <w:rPr>
          <w:rFonts w:cs="Arial"/>
          <w:sz w:val="20"/>
          <w:szCs w:val="20"/>
        </w:rPr>
        <w:t xml:space="preserve">Successful candidates will have a sustained and continuing record of excellence which has contributed to the furtherance of knowledge in their discipline and which is recognised by an established international reputation. Evidence of academic leadership and a PhD </w:t>
      </w:r>
      <w:r w:rsidRPr="008279E5">
        <w:rPr>
          <w:rFonts w:cs="Arial"/>
          <w:sz w:val="20"/>
          <w:szCs w:val="20"/>
        </w:rPr>
        <w:t>or equivalent research experience</w:t>
      </w:r>
      <w:r w:rsidRPr="0026295B">
        <w:rPr>
          <w:rFonts w:cs="Arial"/>
          <w:sz w:val="20"/>
          <w:szCs w:val="20"/>
        </w:rPr>
        <w:t xml:space="preserve"> are also essential. Candidates must also be able to demonstrate a clear trajectory towards achievement at a higher academic level.</w:t>
      </w:r>
    </w:p>
    <w:p w14:paraId="770582C7" w14:textId="77777777" w:rsidR="007875F3" w:rsidRDefault="007875F3" w:rsidP="00D34D9F">
      <w:pPr>
        <w:spacing w:line="276" w:lineRule="auto"/>
        <w:rPr>
          <w:rFonts w:cs="Arial"/>
          <w:color w:val="B70062"/>
          <w:sz w:val="28"/>
          <w:szCs w:val="28"/>
        </w:rPr>
      </w:pPr>
    </w:p>
    <w:p w14:paraId="69892263" w14:textId="0E38B50F" w:rsidR="00D34D9F" w:rsidRPr="00F602CC" w:rsidRDefault="00D34D9F" w:rsidP="00D34D9F">
      <w:pPr>
        <w:spacing w:line="276" w:lineRule="auto"/>
        <w:rPr>
          <w:rFonts w:cs="Arial"/>
          <w:b/>
          <w:bCs/>
          <w:sz w:val="20"/>
          <w:szCs w:val="20"/>
        </w:rPr>
      </w:pPr>
      <w:bookmarkStart w:id="0" w:name="Job_Summary"/>
      <w:r w:rsidRPr="00F602CC">
        <w:rPr>
          <w:rFonts w:cs="Arial"/>
          <w:b/>
          <w:bCs/>
          <w:sz w:val="20"/>
          <w:szCs w:val="20"/>
        </w:rPr>
        <w:t>School/Department summary</w:t>
      </w:r>
      <w:r w:rsidR="00282A4C">
        <w:rPr>
          <w:rFonts w:cs="Arial"/>
          <w:b/>
          <w:bCs/>
          <w:sz w:val="20"/>
          <w:szCs w:val="20"/>
        </w:rPr>
        <w:t>:</w:t>
      </w:r>
    </w:p>
    <w:p w14:paraId="4CF92AD9" w14:textId="77777777" w:rsidR="00D34D9F" w:rsidRDefault="00D34D9F" w:rsidP="00D34D9F">
      <w:pPr>
        <w:spacing w:line="276" w:lineRule="auto"/>
        <w:rPr>
          <w:rFonts w:cs="Arial"/>
          <w:sz w:val="20"/>
          <w:szCs w:val="20"/>
        </w:rPr>
      </w:pPr>
    </w:p>
    <w:p w14:paraId="0AA10E7A" w14:textId="344D5D88" w:rsidR="0077413F" w:rsidRDefault="4C7571EF" w:rsidP="00D34D9F">
      <w:pPr>
        <w:spacing w:line="276" w:lineRule="auto"/>
        <w:rPr>
          <w:rFonts w:cs="Arial"/>
          <w:color w:val="FF0000"/>
          <w:sz w:val="20"/>
          <w:szCs w:val="20"/>
        </w:rPr>
      </w:pPr>
      <w:r w:rsidRPr="18F8CFDF">
        <w:rPr>
          <w:rFonts w:cs="Arial"/>
          <w:color w:val="FF0000"/>
          <w:sz w:val="20"/>
          <w:szCs w:val="20"/>
        </w:rPr>
        <w:t>[</w:t>
      </w:r>
      <w:r w:rsidR="7FFF2DF2" w:rsidRPr="18F8CFDF">
        <w:rPr>
          <w:rFonts w:cs="Arial"/>
          <w:color w:val="FF0000"/>
          <w:sz w:val="20"/>
          <w:szCs w:val="20"/>
        </w:rPr>
        <w:t>Insert here</w:t>
      </w:r>
      <w:r w:rsidR="4C8854A0" w:rsidRPr="18F8CFDF">
        <w:rPr>
          <w:rFonts w:cs="Arial"/>
          <w:color w:val="FF0000"/>
          <w:sz w:val="20"/>
          <w:szCs w:val="20"/>
        </w:rPr>
        <w:t>]</w:t>
      </w:r>
      <w:r w:rsidR="7FFF2DF2" w:rsidRPr="18F8CFDF">
        <w:rPr>
          <w:rFonts w:cs="Arial"/>
          <w:color w:val="FF0000"/>
          <w:sz w:val="20"/>
          <w:szCs w:val="20"/>
        </w:rPr>
        <w:t xml:space="preserve"> - </w:t>
      </w:r>
      <w:r w:rsidRPr="18F8CFDF">
        <w:rPr>
          <w:rFonts w:cs="Arial"/>
          <w:sz w:val="20"/>
          <w:szCs w:val="20"/>
          <w:highlight w:val="yellow"/>
        </w:rPr>
        <w:t xml:space="preserve">The summary is an </w:t>
      </w:r>
      <w:r w:rsidR="70860334" w:rsidRPr="18F8CFDF">
        <w:rPr>
          <w:rFonts w:cs="Arial"/>
          <w:sz w:val="20"/>
          <w:szCs w:val="20"/>
          <w:highlight w:val="yellow"/>
        </w:rPr>
        <w:t>introductory paragraph</w:t>
      </w:r>
      <w:r w:rsidRPr="18F8CFDF">
        <w:rPr>
          <w:rFonts w:cs="Arial"/>
          <w:sz w:val="20"/>
          <w:szCs w:val="20"/>
          <w:highlight w:val="yellow"/>
        </w:rPr>
        <w:t xml:space="preserve"> which should provide the applicant with a concise overview of the </w:t>
      </w:r>
      <w:r w:rsidR="0524699D" w:rsidRPr="18F8CFDF">
        <w:rPr>
          <w:rFonts w:cs="Arial"/>
          <w:sz w:val="20"/>
          <w:szCs w:val="20"/>
          <w:highlight w:val="yellow"/>
        </w:rPr>
        <w:t xml:space="preserve">School/Department/Professional Service/Research Project.  Keep to </w:t>
      </w:r>
      <w:r w:rsidR="67151B13" w:rsidRPr="18F8CFDF">
        <w:rPr>
          <w:rFonts w:cs="Arial"/>
          <w:sz w:val="20"/>
          <w:szCs w:val="20"/>
          <w:highlight w:val="yellow"/>
        </w:rPr>
        <w:t xml:space="preserve">one </w:t>
      </w:r>
      <w:r w:rsidR="0524699D" w:rsidRPr="18F8CFDF">
        <w:rPr>
          <w:rFonts w:cs="Arial"/>
          <w:sz w:val="20"/>
          <w:szCs w:val="20"/>
          <w:highlight w:val="yellow"/>
        </w:rPr>
        <w:t xml:space="preserve">short paragraph as a </w:t>
      </w:r>
      <w:r w:rsidR="50060D05" w:rsidRPr="18F8CFDF">
        <w:rPr>
          <w:rFonts w:cs="Arial"/>
          <w:sz w:val="20"/>
          <w:szCs w:val="20"/>
          <w:highlight w:val="yellow"/>
        </w:rPr>
        <w:t>maximum</w:t>
      </w:r>
      <w:r w:rsidR="5465A988" w:rsidRPr="18F8CFDF">
        <w:rPr>
          <w:rFonts w:cs="Arial"/>
          <w:sz w:val="20"/>
          <w:szCs w:val="20"/>
          <w:highlight w:val="yellow"/>
        </w:rPr>
        <w:t xml:space="preserve">. </w:t>
      </w:r>
      <w:r w:rsidR="0524699D" w:rsidRPr="18F8CFDF">
        <w:rPr>
          <w:rFonts w:cs="Arial"/>
          <w:sz w:val="20"/>
          <w:szCs w:val="20"/>
          <w:highlight w:val="yellow"/>
        </w:rPr>
        <w:t>Focus on selling your department/school/service, awards received and culture/atmosphere etc</w:t>
      </w:r>
      <w:r w:rsidR="4EB767B1" w:rsidRPr="18F8CFDF">
        <w:rPr>
          <w:rFonts w:cs="Arial"/>
          <w:sz w:val="20"/>
          <w:szCs w:val="20"/>
          <w:highlight w:val="yellow"/>
        </w:rPr>
        <w:t>.</w:t>
      </w:r>
    </w:p>
    <w:p w14:paraId="3FEE96FD" w14:textId="77777777" w:rsidR="0077413F" w:rsidRDefault="0077413F" w:rsidP="00D34D9F">
      <w:pPr>
        <w:spacing w:line="276" w:lineRule="auto"/>
        <w:rPr>
          <w:rFonts w:cs="Arial"/>
          <w:color w:val="FF0000"/>
          <w:sz w:val="20"/>
          <w:szCs w:val="20"/>
        </w:rPr>
      </w:pPr>
    </w:p>
    <w:bookmarkEnd w:id="0"/>
    <w:p w14:paraId="6F98BF65" w14:textId="77777777" w:rsidR="00D34D9F" w:rsidRPr="00936D18" w:rsidRDefault="00D34D9F" w:rsidP="5FD0FDF2">
      <w:pPr>
        <w:pStyle w:val="BodyText"/>
        <w:spacing w:line="276" w:lineRule="auto"/>
        <w:ind w:left="0" w:right="373" w:firstLine="0"/>
        <w:rPr>
          <w:b/>
          <w:bCs/>
          <w:color w:val="361163"/>
          <w:spacing w:val="-1"/>
        </w:rPr>
      </w:pPr>
      <w:r w:rsidRPr="5FD0FDF2">
        <w:rPr>
          <w:b/>
          <w:bCs/>
          <w:color w:val="361163"/>
          <w:spacing w:val="-1"/>
        </w:rPr>
        <w:t xml:space="preserve">Job Description </w:t>
      </w:r>
    </w:p>
    <w:p w14:paraId="57B85AB4" w14:textId="4364A945" w:rsidR="413B5E7A" w:rsidRDefault="413B5E7A" w:rsidP="5FD0FDF2">
      <w:pPr>
        <w:spacing w:line="276" w:lineRule="auto"/>
      </w:pPr>
      <w:r w:rsidRPr="5FD0FDF2">
        <w:rPr>
          <w:rFonts w:eastAsia="Arial" w:cs="Arial"/>
          <w:b/>
          <w:bCs/>
          <w:sz w:val="20"/>
          <w:szCs w:val="20"/>
          <w:lang w:val="en-US"/>
        </w:rPr>
        <w:t>Please note that this is a generic job description for the position of Reader.</w:t>
      </w:r>
    </w:p>
    <w:p w14:paraId="51F3860B" w14:textId="77777777" w:rsidR="00D34D9F" w:rsidRPr="00084C7B" w:rsidRDefault="00D34D9F" w:rsidP="00D34D9F">
      <w:pPr>
        <w:spacing w:line="276" w:lineRule="auto"/>
        <w:rPr>
          <w:rFonts w:eastAsia="Arial" w:cs="Arial"/>
          <w:b/>
          <w:bCs/>
          <w:sz w:val="20"/>
          <w:szCs w:val="20"/>
        </w:rPr>
      </w:pPr>
    </w:p>
    <w:p w14:paraId="1F483732" w14:textId="08F0C918" w:rsidR="00D34D9F" w:rsidRPr="00084C7B" w:rsidRDefault="00D34D9F" w:rsidP="5FD0FDF2">
      <w:pPr>
        <w:spacing w:line="276" w:lineRule="auto"/>
        <w:rPr>
          <w:color w:val="FF0000"/>
          <w:spacing w:val="2"/>
          <w:sz w:val="20"/>
          <w:szCs w:val="20"/>
        </w:rPr>
      </w:pPr>
      <w:r w:rsidRPr="78F34E11">
        <w:rPr>
          <w:b/>
          <w:bCs/>
          <w:sz w:val="20"/>
          <w:szCs w:val="20"/>
        </w:rPr>
        <w:t xml:space="preserve">Job </w:t>
      </w:r>
      <w:r w:rsidR="00712DE3" w:rsidRPr="78F34E11">
        <w:rPr>
          <w:b/>
          <w:bCs/>
          <w:spacing w:val="-1"/>
          <w:sz w:val="20"/>
          <w:szCs w:val="20"/>
        </w:rPr>
        <w:t>Family and Grade</w:t>
      </w:r>
      <w:r w:rsidRPr="78F34E11">
        <w:rPr>
          <w:b/>
          <w:bCs/>
          <w:spacing w:val="-1"/>
          <w:sz w:val="20"/>
          <w:szCs w:val="20"/>
        </w:rPr>
        <w:t>:</w:t>
      </w:r>
      <w:r w:rsidRPr="78F34E11">
        <w:rPr>
          <w:b/>
          <w:bCs/>
          <w:spacing w:val="2"/>
          <w:sz w:val="20"/>
          <w:szCs w:val="20"/>
        </w:rPr>
        <w:t xml:space="preserve"> </w:t>
      </w:r>
      <w:r w:rsidR="42A11AA8" w:rsidRPr="5FD0FDF2">
        <w:rPr>
          <w:rFonts w:eastAsia="Arial" w:cs="Arial"/>
          <w:sz w:val="20"/>
          <w:szCs w:val="20"/>
        </w:rPr>
        <w:t>Research, Teaching and Enterprise Grade 8</w:t>
      </w:r>
    </w:p>
    <w:p w14:paraId="3D27CB5F" w14:textId="77777777" w:rsidR="00D34D9F" w:rsidRPr="00084C7B" w:rsidRDefault="00D34D9F" w:rsidP="00D34D9F">
      <w:pPr>
        <w:spacing w:line="276" w:lineRule="auto"/>
        <w:rPr>
          <w:spacing w:val="-1"/>
          <w:sz w:val="20"/>
          <w:szCs w:val="20"/>
        </w:rPr>
      </w:pPr>
    </w:p>
    <w:p w14:paraId="2B3AC5A1" w14:textId="77777777" w:rsidR="00FB428C" w:rsidRDefault="00D34D9F" w:rsidP="0077413F">
      <w:pPr>
        <w:spacing w:line="276" w:lineRule="auto"/>
        <w:rPr>
          <w:b/>
          <w:bCs/>
          <w:spacing w:val="-1"/>
          <w:sz w:val="20"/>
          <w:szCs w:val="20"/>
        </w:rPr>
      </w:pPr>
      <w:r w:rsidRPr="203F169D">
        <w:rPr>
          <w:b/>
          <w:bCs/>
          <w:spacing w:val="-1"/>
          <w:sz w:val="20"/>
          <w:szCs w:val="20"/>
        </w:rPr>
        <w:t>Job Purpose</w:t>
      </w:r>
      <w:r w:rsidR="0077413F" w:rsidRPr="203F169D">
        <w:rPr>
          <w:b/>
          <w:bCs/>
          <w:spacing w:val="-1"/>
          <w:sz w:val="20"/>
          <w:szCs w:val="20"/>
        </w:rPr>
        <w:t xml:space="preserve"> </w:t>
      </w:r>
    </w:p>
    <w:p w14:paraId="1465C870" w14:textId="6AE7C3CF" w:rsidR="5B757CAB" w:rsidRDefault="5B757CAB" w:rsidP="5B757CAB">
      <w:pPr>
        <w:spacing w:line="276" w:lineRule="auto"/>
        <w:rPr>
          <w:b/>
          <w:bCs/>
          <w:sz w:val="20"/>
          <w:szCs w:val="20"/>
        </w:rPr>
      </w:pPr>
    </w:p>
    <w:p w14:paraId="1B1CBF67" w14:textId="7AFC9E19" w:rsidR="0FE94E2E" w:rsidRDefault="0FE94E2E" w:rsidP="5FD0FDF2">
      <w:pPr>
        <w:spacing w:line="276" w:lineRule="auto"/>
        <w:rPr>
          <w:rFonts w:eastAsia="Arial" w:cs="Arial"/>
          <w:color w:val="000000" w:themeColor="text1"/>
          <w:sz w:val="20"/>
          <w:szCs w:val="20"/>
        </w:rPr>
      </w:pPr>
      <w:r w:rsidRPr="5FD0FDF2">
        <w:rPr>
          <w:rFonts w:eastAsia="Arial" w:cs="Arial"/>
          <w:color w:val="000000" w:themeColor="text1"/>
          <w:sz w:val="20"/>
          <w:szCs w:val="20"/>
        </w:rPr>
        <w:t>To take a leading role in developing and enhancing the research, teaching and enterprise activities in support of the University Strategy, Creating Better Futures. Together.</w:t>
      </w:r>
    </w:p>
    <w:p w14:paraId="355E9E16" w14:textId="2F63A3AF" w:rsidR="5FD0FDF2" w:rsidRDefault="5FD0FDF2" w:rsidP="5FD0FDF2">
      <w:pPr>
        <w:spacing w:line="276" w:lineRule="auto"/>
        <w:rPr>
          <w:rFonts w:eastAsia="Arial" w:cs="Arial"/>
          <w:color w:val="FF0000"/>
          <w:sz w:val="20"/>
          <w:szCs w:val="20"/>
        </w:rPr>
      </w:pPr>
    </w:p>
    <w:p w14:paraId="42D32F89" w14:textId="132B4372" w:rsidR="0FE94E2E" w:rsidRDefault="0FE94E2E" w:rsidP="5FD0FDF2">
      <w:pPr>
        <w:spacing w:line="276" w:lineRule="auto"/>
        <w:rPr>
          <w:rFonts w:eastAsia="Arial" w:cs="Arial"/>
          <w:color w:val="000000" w:themeColor="text1"/>
          <w:sz w:val="20"/>
          <w:szCs w:val="20"/>
        </w:rPr>
      </w:pPr>
      <w:r w:rsidRPr="5FD0FDF2">
        <w:rPr>
          <w:rFonts w:eastAsia="Arial" w:cs="Arial"/>
          <w:color w:val="000000" w:themeColor="text1"/>
          <w:sz w:val="20"/>
          <w:szCs w:val="20"/>
        </w:rPr>
        <w:t>To engage personally with those activities, adding to the University’s international reputation.</w:t>
      </w:r>
    </w:p>
    <w:p w14:paraId="38E32872" w14:textId="7C849B68" w:rsidR="5FD0FDF2" w:rsidRDefault="5FD0FDF2" w:rsidP="5FD0FDF2">
      <w:pPr>
        <w:spacing w:line="276" w:lineRule="auto"/>
        <w:rPr>
          <w:b/>
          <w:bCs/>
          <w:sz w:val="20"/>
          <w:szCs w:val="20"/>
        </w:rPr>
      </w:pPr>
    </w:p>
    <w:p w14:paraId="37FEB140" w14:textId="77777777" w:rsidR="004544B4" w:rsidRDefault="00D34D9F" w:rsidP="00D34D9F">
      <w:pPr>
        <w:spacing w:line="276" w:lineRule="auto"/>
        <w:rPr>
          <w:rFonts w:cs="Arial"/>
          <w:b/>
          <w:bCs/>
          <w:sz w:val="20"/>
          <w:szCs w:val="20"/>
        </w:rPr>
      </w:pPr>
      <w:r w:rsidRPr="78F34E11">
        <w:rPr>
          <w:rFonts w:cs="Arial"/>
          <w:b/>
          <w:bCs/>
          <w:sz w:val="20"/>
          <w:szCs w:val="20"/>
        </w:rPr>
        <w:t>Job Duties</w:t>
      </w:r>
    </w:p>
    <w:p w14:paraId="0612C108" w14:textId="4DE4E533" w:rsidR="004544B4" w:rsidRPr="004544B4" w:rsidRDefault="004544B4" w:rsidP="00D34D9F">
      <w:pPr>
        <w:spacing w:line="276" w:lineRule="auto"/>
      </w:pPr>
      <w:r>
        <w:rPr>
          <w:rFonts w:cs="Arial"/>
          <w:b/>
          <w:bCs/>
          <w:i/>
          <w:iCs/>
          <w:sz w:val="20"/>
          <w:szCs w:val="20"/>
        </w:rPr>
        <w:t>Academic Leadership</w:t>
      </w:r>
      <w:r w:rsidR="00D34D9F">
        <w:tab/>
      </w:r>
    </w:p>
    <w:p w14:paraId="1DF9BF4F" w14:textId="77777777" w:rsidR="00262269" w:rsidRDefault="00262269" w:rsidP="00262269">
      <w:pPr>
        <w:pStyle w:val="NormalWeb"/>
        <w:numPr>
          <w:ilvl w:val="0"/>
          <w:numId w:val="2"/>
        </w:numPr>
        <w:spacing w:before="0" w:beforeAutospacing="0" w:after="0" w:afterAutospacing="0"/>
        <w:rPr>
          <w:rFonts w:ascii="Arial" w:hAnsi="Arial" w:cs="Arial"/>
          <w:sz w:val="20"/>
          <w:szCs w:val="20"/>
        </w:rPr>
      </w:pPr>
      <w:r w:rsidRPr="00F2331F">
        <w:rPr>
          <w:rFonts w:ascii="Arial" w:hAnsi="Arial" w:cs="Arial"/>
          <w:sz w:val="20"/>
          <w:szCs w:val="20"/>
        </w:rPr>
        <w:t>To pursue excellence in research, teaching and enterprise and to inspire others to do the same.</w:t>
      </w:r>
    </w:p>
    <w:p w14:paraId="3A4D06C1" w14:textId="3942C033" w:rsidR="00030B45" w:rsidRDefault="00030B45" w:rsidP="00262269">
      <w:pPr>
        <w:pStyle w:val="NormalWeb"/>
        <w:numPr>
          <w:ilvl w:val="0"/>
          <w:numId w:val="2"/>
        </w:numPr>
        <w:spacing w:before="0" w:beforeAutospacing="0" w:after="0" w:afterAutospacing="0"/>
        <w:rPr>
          <w:rFonts w:ascii="Arial" w:hAnsi="Arial" w:cs="Arial"/>
          <w:sz w:val="20"/>
          <w:szCs w:val="20"/>
        </w:rPr>
      </w:pPr>
      <w:r w:rsidRPr="00F2331F">
        <w:rPr>
          <w:rFonts w:ascii="Arial" w:hAnsi="Arial" w:cs="Arial"/>
          <w:sz w:val="20"/>
          <w:szCs w:val="20"/>
        </w:rPr>
        <w:t>To lead and participate in internal and external networks to foster collaboration and to promote the School and the University, nationally and internationally</w:t>
      </w:r>
      <w:r>
        <w:rPr>
          <w:rFonts w:ascii="Arial" w:hAnsi="Arial" w:cs="Arial"/>
          <w:sz w:val="20"/>
          <w:szCs w:val="20"/>
        </w:rPr>
        <w:t>.</w:t>
      </w:r>
    </w:p>
    <w:p w14:paraId="569ABECC" w14:textId="77777777" w:rsidR="00B26A7F" w:rsidRDefault="00B26A7F" w:rsidP="00B26A7F">
      <w:pPr>
        <w:numPr>
          <w:ilvl w:val="0"/>
          <w:numId w:val="2"/>
        </w:numPr>
        <w:rPr>
          <w:rFonts w:cs="Arial"/>
          <w:sz w:val="20"/>
          <w:szCs w:val="20"/>
        </w:rPr>
      </w:pPr>
      <w:r w:rsidRPr="00F2331F">
        <w:rPr>
          <w:rFonts w:cs="Arial"/>
          <w:sz w:val="20"/>
          <w:szCs w:val="20"/>
        </w:rPr>
        <w:t xml:space="preserve">To monitor the external environment and ensure that the School and University capitalise on emerging opportunities and to review the scope of current academic provision. </w:t>
      </w:r>
    </w:p>
    <w:p w14:paraId="749BB963" w14:textId="77777777" w:rsidR="00B26A7F" w:rsidRDefault="00B26A7F" w:rsidP="00B26A7F">
      <w:pPr>
        <w:rPr>
          <w:rFonts w:cs="Arial"/>
          <w:sz w:val="20"/>
          <w:szCs w:val="20"/>
        </w:rPr>
      </w:pPr>
    </w:p>
    <w:p w14:paraId="1FA86695" w14:textId="7DAF9BD9" w:rsidR="00B26A7F" w:rsidRDefault="00B26A7F" w:rsidP="00B26A7F">
      <w:pPr>
        <w:rPr>
          <w:rFonts w:cs="Arial"/>
          <w:b/>
          <w:bCs/>
          <w:sz w:val="20"/>
          <w:szCs w:val="20"/>
        </w:rPr>
      </w:pPr>
      <w:r w:rsidRPr="00B26A7F">
        <w:rPr>
          <w:rFonts w:cs="Arial"/>
          <w:b/>
          <w:bCs/>
          <w:sz w:val="20"/>
          <w:szCs w:val="20"/>
        </w:rPr>
        <w:t xml:space="preserve">Research </w:t>
      </w:r>
    </w:p>
    <w:p w14:paraId="77EFB0D5" w14:textId="77777777" w:rsidR="009B6040" w:rsidRPr="00F2331F" w:rsidRDefault="009B6040" w:rsidP="009B6040">
      <w:pPr>
        <w:pStyle w:val="NormalWeb"/>
        <w:numPr>
          <w:ilvl w:val="0"/>
          <w:numId w:val="6"/>
        </w:numPr>
        <w:spacing w:before="0" w:beforeAutospacing="0" w:after="0" w:afterAutospacing="0"/>
        <w:rPr>
          <w:rFonts w:ascii="Arial" w:hAnsi="Arial" w:cs="Arial"/>
          <w:sz w:val="20"/>
          <w:szCs w:val="20"/>
        </w:rPr>
      </w:pPr>
      <w:r w:rsidRPr="00F2331F">
        <w:rPr>
          <w:rFonts w:ascii="Arial" w:hAnsi="Arial" w:cs="Arial"/>
          <w:sz w:val="20"/>
          <w:szCs w:val="20"/>
        </w:rPr>
        <w:t xml:space="preserve">To pursue a personal research programme consistent with the research priorities of the </w:t>
      </w:r>
      <w:r w:rsidRPr="00703D7F">
        <w:rPr>
          <w:rFonts w:ascii="Arial" w:hAnsi="Arial" w:cs="Arial"/>
          <w:bCs/>
          <w:sz w:val="20"/>
          <w:szCs w:val="20"/>
        </w:rPr>
        <w:t xml:space="preserve">School </w:t>
      </w:r>
      <w:r w:rsidRPr="00703D7F">
        <w:rPr>
          <w:rFonts w:ascii="Arial" w:hAnsi="Arial" w:cs="Arial"/>
          <w:sz w:val="20"/>
          <w:szCs w:val="20"/>
          <w:lang w:val="en"/>
        </w:rPr>
        <w:t>i</w:t>
      </w:r>
      <w:r w:rsidRPr="00F2331F">
        <w:rPr>
          <w:rFonts w:ascii="Arial" w:hAnsi="Arial" w:cs="Arial"/>
          <w:sz w:val="20"/>
          <w:szCs w:val="20"/>
          <w:lang w:val="en"/>
        </w:rPr>
        <w:t>ncreas</w:t>
      </w:r>
      <w:r>
        <w:rPr>
          <w:rFonts w:ascii="Arial" w:hAnsi="Arial" w:cs="Arial"/>
          <w:sz w:val="20"/>
          <w:szCs w:val="20"/>
          <w:lang w:val="en"/>
        </w:rPr>
        <w:t>ing</w:t>
      </w:r>
      <w:r w:rsidRPr="00F2331F">
        <w:rPr>
          <w:rFonts w:ascii="Arial" w:hAnsi="Arial" w:cs="Arial"/>
          <w:sz w:val="20"/>
          <w:szCs w:val="20"/>
          <w:lang w:val="en"/>
        </w:rPr>
        <w:t xml:space="preserve"> the global visibility and reputation of the University</w:t>
      </w:r>
      <w:r w:rsidRPr="00F2331F">
        <w:rPr>
          <w:rFonts w:ascii="Arial" w:hAnsi="Arial" w:cs="Arial"/>
          <w:sz w:val="20"/>
          <w:szCs w:val="20"/>
        </w:rPr>
        <w:t>.</w:t>
      </w:r>
    </w:p>
    <w:p w14:paraId="340A2170" w14:textId="63BED1E4" w:rsidR="00B26A7F" w:rsidRPr="00300D5B" w:rsidRDefault="003341BA" w:rsidP="00B26A7F">
      <w:pPr>
        <w:pStyle w:val="ListParagraph"/>
        <w:numPr>
          <w:ilvl w:val="0"/>
          <w:numId w:val="6"/>
        </w:numPr>
        <w:rPr>
          <w:rFonts w:cs="Arial"/>
          <w:b/>
          <w:bCs/>
          <w:sz w:val="20"/>
          <w:szCs w:val="20"/>
        </w:rPr>
      </w:pPr>
      <w:r w:rsidRPr="00F2331F">
        <w:rPr>
          <w:rFonts w:cs="Arial"/>
          <w:sz w:val="20"/>
          <w:szCs w:val="20"/>
        </w:rPr>
        <w:t>To secure external research funding</w:t>
      </w:r>
      <w:r>
        <w:rPr>
          <w:rFonts w:cs="Arial"/>
          <w:sz w:val="20"/>
          <w:szCs w:val="20"/>
        </w:rPr>
        <w:t>.</w:t>
      </w:r>
    </w:p>
    <w:p w14:paraId="0D355950" w14:textId="77777777" w:rsidR="00171064" w:rsidRPr="00F2331F" w:rsidRDefault="00171064" w:rsidP="00171064">
      <w:pPr>
        <w:pStyle w:val="NormalWeb"/>
        <w:numPr>
          <w:ilvl w:val="0"/>
          <w:numId w:val="6"/>
        </w:numPr>
        <w:spacing w:before="0" w:beforeAutospacing="0" w:after="0" w:afterAutospacing="0"/>
        <w:rPr>
          <w:rFonts w:ascii="Arial" w:hAnsi="Arial" w:cs="Arial"/>
          <w:sz w:val="20"/>
          <w:szCs w:val="20"/>
        </w:rPr>
      </w:pPr>
      <w:r w:rsidRPr="00F2331F">
        <w:rPr>
          <w:rFonts w:ascii="Arial" w:hAnsi="Arial" w:cs="Arial"/>
          <w:sz w:val="20"/>
          <w:szCs w:val="20"/>
        </w:rPr>
        <w:t>To supervise and manage research projects.</w:t>
      </w:r>
    </w:p>
    <w:p w14:paraId="5A95172C" w14:textId="77777777" w:rsidR="005A41B3" w:rsidRPr="003C7D8F" w:rsidRDefault="005A41B3" w:rsidP="005A41B3">
      <w:pPr>
        <w:pStyle w:val="NormalWeb"/>
        <w:numPr>
          <w:ilvl w:val="0"/>
          <w:numId w:val="6"/>
        </w:numPr>
        <w:spacing w:before="0" w:beforeAutospacing="0" w:after="0" w:afterAutospacing="0"/>
        <w:rPr>
          <w:rFonts w:ascii="Arial" w:hAnsi="Arial" w:cs="Arial"/>
          <w:sz w:val="20"/>
          <w:szCs w:val="20"/>
        </w:rPr>
      </w:pPr>
      <w:r w:rsidRPr="003C7D8F">
        <w:rPr>
          <w:rFonts w:ascii="Arial" w:hAnsi="Arial" w:cs="Arial"/>
          <w:sz w:val="20"/>
          <w:szCs w:val="20"/>
        </w:rPr>
        <w:t>To publish the outcomes of research in outlets of international standing.</w:t>
      </w:r>
    </w:p>
    <w:p w14:paraId="198415AC" w14:textId="011276C0" w:rsidR="003341BA" w:rsidRPr="00536498" w:rsidRDefault="00536498" w:rsidP="00B26A7F">
      <w:pPr>
        <w:pStyle w:val="ListParagraph"/>
        <w:numPr>
          <w:ilvl w:val="0"/>
          <w:numId w:val="6"/>
        </w:numPr>
        <w:rPr>
          <w:rFonts w:cs="Arial"/>
          <w:b/>
          <w:bCs/>
          <w:sz w:val="20"/>
          <w:szCs w:val="20"/>
        </w:rPr>
      </w:pPr>
      <w:r w:rsidRPr="003C7D8F">
        <w:rPr>
          <w:rFonts w:cs="Arial"/>
          <w:sz w:val="20"/>
          <w:szCs w:val="20"/>
        </w:rPr>
        <w:lastRenderedPageBreak/>
        <w:t>To attend and contribute to the organisation of major international conferences</w:t>
      </w:r>
      <w:r>
        <w:rPr>
          <w:rFonts w:cs="Arial"/>
          <w:sz w:val="20"/>
          <w:szCs w:val="20"/>
        </w:rPr>
        <w:t>.</w:t>
      </w:r>
    </w:p>
    <w:p w14:paraId="1C863900" w14:textId="77777777" w:rsidR="00F630C8" w:rsidRPr="003C7D8F" w:rsidRDefault="00F630C8" w:rsidP="00F630C8">
      <w:pPr>
        <w:pStyle w:val="NormalWeb"/>
        <w:numPr>
          <w:ilvl w:val="0"/>
          <w:numId w:val="6"/>
        </w:numPr>
        <w:spacing w:before="0" w:beforeAutospacing="0" w:after="0" w:afterAutospacing="0"/>
        <w:rPr>
          <w:rFonts w:ascii="Arial" w:hAnsi="Arial" w:cs="Arial"/>
          <w:sz w:val="20"/>
          <w:szCs w:val="20"/>
        </w:rPr>
      </w:pPr>
      <w:r w:rsidRPr="003C7D8F">
        <w:rPr>
          <w:rFonts w:ascii="Arial" w:hAnsi="Arial" w:cs="Arial"/>
          <w:sz w:val="20"/>
          <w:szCs w:val="20"/>
        </w:rPr>
        <w:t>To supervise postgraduate students at Masters and Doctoral levels.</w:t>
      </w:r>
    </w:p>
    <w:p w14:paraId="54823563" w14:textId="77777777" w:rsidR="0079652B" w:rsidRPr="003C7D8F" w:rsidRDefault="0079652B" w:rsidP="0079652B">
      <w:pPr>
        <w:pStyle w:val="NormalWeb"/>
        <w:numPr>
          <w:ilvl w:val="0"/>
          <w:numId w:val="6"/>
        </w:numPr>
        <w:spacing w:before="0" w:beforeAutospacing="0" w:after="0" w:afterAutospacing="0"/>
        <w:rPr>
          <w:rFonts w:ascii="Arial" w:hAnsi="Arial" w:cs="Arial"/>
          <w:sz w:val="20"/>
          <w:szCs w:val="20"/>
        </w:rPr>
      </w:pPr>
      <w:r w:rsidRPr="003C7D8F">
        <w:rPr>
          <w:rFonts w:ascii="Arial" w:hAnsi="Arial" w:cs="Arial"/>
          <w:sz w:val="20"/>
          <w:szCs w:val="20"/>
        </w:rPr>
        <w:t>To initiate, lead and collaborate in research initiatives with colleagues both within the School and externally.</w:t>
      </w:r>
    </w:p>
    <w:p w14:paraId="23B07E22" w14:textId="35933CBC" w:rsidR="00536498" w:rsidRPr="0060177C" w:rsidRDefault="0060177C" w:rsidP="00B26A7F">
      <w:pPr>
        <w:pStyle w:val="ListParagraph"/>
        <w:numPr>
          <w:ilvl w:val="0"/>
          <w:numId w:val="6"/>
        </w:numPr>
        <w:rPr>
          <w:rFonts w:cs="Arial"/>
          <w:b/>
          <w:bCs/>
          <w:sz w:val="20"/>
          <w:szCs w:val="20"/>
        </w:rPr>
      </w:pPr>
      <w:r w:rsidRPr="003C7D8F">
        <w:rPr>
          <w:rFonts w:cs="Arial"/>
          <w:sz w:val="20"/>
          <w:szCs w:val="20"/>
        </w:rPr>
        <w:t>To initiate, lead and collaborate in research initiatives with other HEIs and other relevant bodies.</w:t>
      </w:r>
    </w:p>
    <w:p w14:paraId="3C14D5D0" w14:textId="77777777" w:rsidR="0060177C" w:rsidRDefault="0060177C" w:rsidP="0060177C">
      <w:pPr>
        <w:rPr>
          <w:rFonts w:cs="Arial"/>
          <w:b/>
          <w:bCs/>
          <w:sz w:val="20"/>
          <w:szCs w:val="20"/>
        </w:rPr>
      </w:pPr>
    </w:p>
    <w:p w14:paraId="4D45928C" w14:textId="1EBBBF3D" w:rsidR="0060177C" w:rsidRDefault="0060177C" w:rsidP="0060177C">
      <w:pPr>
        <w:rPr>
          <w:rFonts w:cs="Arial"/>
          <w:b/>
          <w:bCs/>
          <w:sz w:val="20"/>
          <w:szCs w:val="20"/>
        </w:rPr>
      </w:pPr>
      <w:r>
        <w:rPr>
          <w:rFonts w:cs="Arial"/>
          <w:b/>
          <w:bCs/>
          <w:sz w:val="20"/>
          <w:szCs w:val="20"/>
        </w:rPr>
        <w:t xml:space="preserve">Teaching </w:t>
      </w:r>
    </w:p>
    <w:p w14:paraId="33C5180C" w14:textId="77777777" w:rsidR="00A17012" w:rsidRPr="003C7D8F" w:rsidRDefault="00A17012" w:rsidP="00A17012">
      <w:pPr>
        <w:pStyle w:val="NormalWeb"/>
        <w:numPr>
          <w:ilvl w:val="0"/>
          <w:numId w:val="8"/>
        </w:numPr>
        <w:spacing w:before="0" w:beforeAutospacing="0" w:after="0" w:afterAutospacing="0"/>
        <w:rPr>
          <w:rFonts w:ascii="Arial" w:hAnsi="Arial" w:cs="Arial"/>
          <w:b/>
          <w:bCs/>
          <w:i/>
          <w:iCs/>
          <w:sz w:val="20"/>
          <w:szCs w:val="20"/>
        </w:rPr>
      </w:pPr>
      <w:r w:rsidRPr="003C7D8F">
        <w:rPr>
          <w:rFonts w:ascii="Arial" w:hAnsi="Arial" w:cs="Arial"/>
          <w:sz w:val="20"/>
          <w:szCs w:val="20"/>
        </w:rPr>
        <w:t xml:space="preserve">To lead colleagues in the school in a developing capacity to deliver an exceptional learning environment for students. </w:t>
      </w:r>
    </w:p>
    <w:p w14:paraId="72A04063" w14:textId="43AFB978" w:rsidR="0060177C" w:rsidRPr="00A41E5E" w:rsidRDefault="00300D5B" w:rsidP="004B4522">
      <w:pPr>
        <w:pStyle w:val="ListParagraph"/>
        <w:numPr>
          <w:ilvl w:val="0"/>
          <w:numId w:val="8"/>
        </w:numPr>
        <w:rPr>
          <w:rFonts w:cs="Arial"/>
          <w:b/>
          <w:bCs/>
          <w:sz w:val="20"/>
          <w:szCs w:val="20"/>
        </w:rPr>
      </w:pPr>
      <w:r w:rsidRPr="003C7D8F">
        <w:rPr>
          <w:rFonts w:cs="Arial"/>
          <w:sz w:val="20"/>
          <w:szCs w:val="20"/>
        </w:rPr>
        <w:t>To teach and inspire undergraduate and postgraduate students and to conduct associated assessments.</w:t>
      </w:r>
    </w:p>
    <w:p w14:paraId="1E8F66E1" w14:textId="77777777" w:rsidR="00A41E5E" w:rsidRPr="003C7D8F" w:rsidRDefault="00A41E5E" w:rsidP="00A41E5E">
      <w:pPr>
        <w:pStyle w:val="NormalWeb"/>
        <w:numPr>
          <w:ilvl w:val="0"/>
          <w:numId w:val="8"/>
        </w:numPr>
        <w:spacing w:before="0" w:beforeAutospacing="0" w:after="0" w:afterAutospacing="0"/>
        <w:rPr>
          <w:rFonts w:ascii="Arial" w:hAnsi="Arial" w:cs="Arial"/>
          <w:sz w:val="20"/>
          <w:szCs w:val="20"/>
        </w:rPr>
      </w:pPr>
      <w:r w:rsidRPr="003C7D8F">
        <w:rPr>
          <w:rFonts w:ascii="Arial" w:hAnsi="Arial" w:cs="Arial"/>
          <w:sz w:val="20"/>
          <w:szCs w:val="20"/>
        </w:rPr>
        <w:t>To provide academic and pastoral support to undergraduate and postgraduate students.</w:t>
      </w:r>
    </w:p>
    <w:p w14:paraId="6C692078" w14:textId="77777777" w:rsidR="00E77438" w:rsidRPr="003C7D8F" w:rsidRDefault="00E77438" w:rsidP="00E77438">
      <w:pPr>
        <w:pStyle w:val="NormalWeb"/>
        <w:numPr>
          <w:ilvl w:val="0"/>
          <w:numId w:val="8"/>
        </w:numPr>
        <w:spacing w:before="0" w:beforeAutospacing="0" w:after="0" w:afterAutospacing="0"/>
        <w:rPr>
          <w:rFonts w:ascii="Arial" w:hAnsi="Arial" w:cs="Arial"/>
          <w:sz w:val="20"/>
          <w:szCs w:val="20"/>
        </w:rPr>
      </w:pPr>
      <w:r w:rsidRPr="003C7D8F">
        <w:rPr>
          <w:rFonts w:ascii="Arial" w:hAnsi="Arial" w:cs="Arial"/>
          <w:sz w:val="20"/>
          <w:szCs w:val="20"/>
        </w:rPr>
        <w:t>To promote the use of a range of methods and techniques in teaching, learning and assessment.</w:t>
      </w:r>
    </w:p>
    <w:p w14:paraId="4B6560BC" w14:textId="77777777" w:rsidR="00B61892" w:rsidRDefault="00B61892" w:rsidP="00B61892">
      <w:pPr>
        <w:pStyle w:val="NormalWeb"/>
        <w:numPr>
          <w:ilvl w:val="0"/>
          <w:numId w:val="8"/>
        </w:numPr>
        <w:spacing w:before="0" w:beforeAutospacing="0" w:after="0" w:afterAutospacing="0"/>
        <w:rPr>
          <w:rFonts w:ascii="Arial" w:hAnsi="Arial" w:cs="Arial"/>
          <w:sz w:val="20"/>
          <w:szCs w:val="20"/>
        </w:rPr>
      </w:pPr>
      <w:r w:rsidRPr="003C7D8F">
        <w:rPr>
          <w:rFonts w:ascii="Arial" w:hAnsi="Arial" w:cs="Arial"/>
          <w:sz w:val="20"/>
          <w:szCs w:val="20"/>
        </w:rPr>
        <w:t>To engage in the evaluation and development of modules for which you have responsibility, in terms of content, delivery and assessment.</w:t>
      </w:r>
    </w:p>
    <w:p w14:paraId="2EF39DAB" w14:textId="77777777" w:rsidR="00ED080F" w:rsidRDefault="00ED080F" w:rsidP="00ED080F">
      <w:pPr>
        <w:pStyle w:val="NormalWeb"/>
        <w:numPr>
          <w:ilvl w:val="0"/>
          <w:numId w:val="8"/>
        </w:numPr>
        <w:spacing w:before="0" w:beforeAutospacing="0" w:after="0" w:afterAutospacing="0"/>
        <w:rPr>
          <w:rFonts w:ascii="Arial" w:hAnsi="Arial" w:cs="Arial"/>
          <w:sz w:val="20"/>
          <w:szCs w:val="20"/>
        </w:rPr>
      </w:pPr>
      <w:r w:rsidRPr="003C7D8F">
        <w:rPr>
          <w:rFonts w:ascii="Arial" w:hAnsi="Arial" w:cs="Arial"/>
          <w:sz w:val="20"/>
          <w:szCs w:val="20"/>
        </w:rPr>
        <w:t>To be responsible for the design and content of specific areas of teaching and learning within the School’s undergraduate and postgraduate programmes.</w:t>
      </w:r>
    </w:p>
    <w:p w14:paraId="075C2A47" w14:textId="1E544D22" w:rsidR="00ED080F" w:rsidRDefault="008700D7" w:rsidP="00ED080F">
      <w:pPr>
        <w:pStyle w:val="NormalWeb"/>
        <w:numPr>
          <w:ilvl w:val="0"/>
          <w:numId w:val="8"/>
        </w:numPr>
        <w:spacing w:before="0" w:beforeAutospacing="0" w:after="0" w:afterAutospacing="0"/>
        <w:rPr>
          <w:rFonts w:ascii="Arial" w:hAnsi="Arial" w:cs="Arial"/>
          <w:sz w:val="20"/>
          <w:szCs w:val="20"/>
        </w:rPr>
      </w:pPr>
      <w:r w:rsidRPr="003C7D8F">
        <w:rPr>
          <w:rFonts w:ascii="Arial" w:hAnsi="Arial" w:cs="Arial"/>
          <w:sz w:val="20"/>
          <w:szCs w:val="20"/>
        </w:rPr>
        <w:t>To lead colleagues in the continuous review and development of the School’s taught programmes and the curriculum</w:t>
      </w:r>
      <w:r>
        <w:rPr>
          <w:rFonts w:ascii="Arial" w:hAnsi="Arial" w:cs="Arial"/>
          <w:sz w:val="20"/>
          <w:szCs w:val="20"/>
        </w:rPr>
        <w:t>.</w:t>
      </w:r>
    </w:p>
    <w:p w14:paraId="16139C14" w14:textId="77777777" w:rsidR="008700D7" w:rsidRDefault="008700D7" w:rsidP="008700D7">
      <w:pPr>
        <w:pStyle w:val="NormalWeb"/>
        <w:spacing w:before="0" w:beforeAutospacing="0" w:after="0" w:afterAutospacing="0"/>
        <w:rPr>
          <w:rFonts w:ascii="Arial" w:hAnsi="Arial" w:cs="Arial"/>
          <w:sz w:val="20"/>
          <w:szCs w:val="20"/>
        </w:rPr>
      </w:pPr>
    </w:p>
    <w:p w14:paraId="76FD1AA6" w14:textId="451C8621" w:rsidR="008700D7" w:rsidRDefault="008700D7" w:rsidP="008700D7">
      <w:pPr>
        <w:pStyle w:val="NormalWeb"/>
        <w:spacing w:before="0" w:beforeAutospacing="0" w:after="0" w:afterAutospacing="0"/>
        <w:rPr>
          <w:rFonts w:ascii="Arial" w:hAnsi="Arial" w:cs="Arial"/>
          <w:b/>
          <w:bCs/>
          <w:sz w:val="20"/>
          <w:szCs w:val="20"/>
        </w:rPr>
      </w:pPr>
      <w:r w:rsidRPr="008700D7">
        <w:rPr>
          <w:rFonts w:ascii="Arial" w:hAnsi="Arial" w:cs="Arial"/>
          <w:b/>
          <w:bCs/>
          <w:sz w:val="20"/>
          <w:szCs w:val="20"/>
        </w:rPr>
        <w:t xml:space="preserve">Enterprise </w:t>
      </w:r>
    </w:p>
    <w:p w14:paraId="373C7ACB" w14:textId="77777777" w:rsidR="001F2EE7" w:rsidRPr="003C7D8F" w:rsidRDefault="001F2EE7" w:rsidP="001F2EE7">
      <w:pPr>
        <w:pStyle w:val="NormalWeb"/>
        <w:numPr>
          <w:ilvl w:val="0"/>
          <w:numId w:val="11"/>
        </w:numPr>
        <w:spacing w:before="0" w:beforeAutospacing="0" w:after="0" w:afterAutospacing="0"/>
        <w:rPr>
          <w:rFonts w:ascii="Arial" w:hAnsi="Arial" w:cs="Arial"/>
          <w:sz w:val="20"/>
          <w:szCs w:val="20"/>
        </w:rPr>
      </w:pPr>
      <w:r w:rsidRPr="003C7D8F">
        <w:rPr>
          <w:rFonts w:ascii="Arial" w:hAnsi="Arial" w:cs="Arial"/>
          <w:sz w:val="20"/>
          <w:szCs w:val="20"/>
        </w:rPr>
        <w:t>To initiate and lead engagement with business, public and voluntary organisations through knowledge exchange activities such as student projects and placements, research collaboration, consultancy and specialist training.</w:t>
      </w:r>
    </w:p>
    <w:p w14:paraId="0FFEB447" w14:textId="77777777" w:rsidR="00BF1F0B" w:rsidRPr="003C7D8F" w:rsidRDefault="00BF1F0B" w:rsidP="00BF1F0B">
      <w:pPr>
        <w:pStyle w:val="NormalWeb"/>
        <w:numPr>
          <w:ilvl w:val="0"/>
          <w:numId w:val="11"/>
        </w:numPr>
        <w:spacing w:before="0" w:beforeAutospacing="0" w:after="0" w:afterAutospacing="0"/>
        <w:rPr>
          <w:rFonts w:ascii="Arial" w:hAnsi="Arial" w:cs="Arial"/>
          <w:sz w:val="20"/>
          <w:szCs w:val="20"/>
        </w:rPr>
      </w:pPr>
      <w:r w:rsidRPr="003C7D8F">
        <w:rPr>
          <w:rFonts w:ascii="Arial" w:hAnsi="Arial" w:cs="Arial"/>
          <w:sz w:val="20"/>
          <w:szCs w:val="20"/>
        </w:rPr>
        <w:t>To create social, cultural and economic impacts from academic, especially research, activity.</w:t>
      </w:r>
    </w:p>
    <w:p w14:paraId="6F9A4BD0" w14:textId="77777777" w:rsidR="005A0503" w:rsidRPr="003C7D8F" w:rsidRDefault="005A0503" w:rsidP="005A0503">
      <w:pPr>
        <w:pStyle w:val="NormalWeb"/>
        <w:numPr>
          <w:ilvl w:val="0"/>
          <w:numId w:val="11"/>
        </w:numPr>
        <w:spacing w:before="0" w:beforeAutospacing="0" w:after="0" w:afterAutospacing="0"/>
        <w:rPr>
          <w:rFonts w:ascii="Arial" w:hAnsi="Arial" w:cs="Arial"/>
          <w:sz w:val="20"/>
          <w:szCs w:val="20"/>
        </w:rPr>
      </w:pPr>
      <w:r w:rsidRPr="003C7D8F">
        <w:rPr>
          <w:rFonts w:ascii="Arial" w:hAnsi="Arial" w:cs="Arial"/>
          <w:sz w:val="20"/>
          <w:szCs w:val="20"/>
        </w:rPr>
        <w:t>To secure external funding in support of these activities.</w:t>
      </w:r>
    </w:p>
    <w:p w14:paraId="4233F79B" w14:textId="77777777" w:rsidR="007C4989" w:rsidRDefault="007C4989" w:rsidP="007C4989">
      <w:pPr>
        <w:pStyle w:val="NormalWeb"/>
        <w:numPr>
          <w:ilvl w:val="0"/>
          <w:numId w:val="11"/>
        </w:numPr>
        <w:spacing w:before="0" w:beforeAutospacing="0" w:after="0" w:afterAutospacing="0"/>
        <w:rPr>
          <w:rFonts w:ascii="Arial" w:hAnsi="Arial" w:cs="Arial"/>
          <w:sz w:val="20"/>
          <w:szCs w:val="20"/>
        </w:rPr>
      </w:pPr>
      <w:r w:rsidRPr="003C7D8F">
        <w:rPr>
          <w:rFonts w:ascii="Arial" w:hAnsi="Arial" w:cs="Arial"/>
          <w:sz w:val="20"/>
          <w:szCs w:val="20"/>
        </w:rPr>
        <w:t>To seek opportunities for the commercialisation of research and the formation of social enterprises.</w:t>
      </w:r>
    </w:p>
    <w:p w14:paraId="15D0892B" w14:textId="77777777" w:rsidR="00232CF8" w:rsidRDefault="00232CF8" w:rsidP="00232CF8">
      <w:pPr>
        <w:pStyle w:val="NormalWeb"/>
        <w:spacing w:before="0" w:beforeAutospacing="0" w:after="0" w:afterAutospacing="0"/>
        <w:rPr>
          <w:rFonts w:ascii="Arial" w:hAnsi="Arial" w:cs="Arial"/>
          <w:sz w:val="20"/>
          <w:szCs w:val="20"/>
        </w:rPr>
      </w:pPr>
    </w:p>
    <w:p w14:paraId="52F16EF2" w14:textId="77777777" w:rsidR="00232CF8" w:rsidRDefault="00232CF8" w:rsidP="00232CF8">
      <w:pPr>
        <w:pStyle w:val="NormalWeb"/>
        <w:spacing w:before="0" w:beforeAutospacing="0" w:after="0" w:afterAutospacing="0"/>
        <w:rPr>
          <w:rFonts w:ascii="Arial" w:hAnsi="Arial" w:cs="Arial"/>
          <w:b/>
          <w:bCs/>
          <w:i/>
          <w:iCs/>
          <w:sz w:val="20"/>
          <w:szCs w:val="20"/>
        </w:rPr>
      </w:pPr>
      <w:r w:rsidRPr="003C7D8F">
        <w:rPr>
          <w:rFonts w:ascii="Arial" w:hAnsi="Arial" w:cs="Arial"/>
          <w:b/>
          <w:bCs/>
          <w:i/>
          <w:iCs/>
          <w:sz w:val="20"/>
          <w:szCs w:val="20"/>
        </w:rPr>
        <w:t>Related Activities and Functions</w:t>
      </w:r>
    </w:p>
    <w:p w14:paraId="2B0096A6" w14:textId="77777777" w:rsidR="00F345A6" w:rsidRDefault="00F345A6" w:rsidP="00232CF8">
      <w:pPr>
        <w:pStyle w:val="NormalWeb"/>
        <w:spacing w:before="0" w:beforeAutospacing="0" w:after="0" w:afterAutospacing="0"/>
        <w:rPr>
          <w:rFonts w:ascii="Arial" w:hAnsi="Arial" w:cs="Arial"/>
          <w:b/>
          <w:bCs/>
          <w:i/>
          <w:iCs/>
          <w:sz w:val="20"/>
          <w:szCs w:val="20"/>
        </w:rPr>
      </w:pPr>
    </w:p>
    <w:p w14:paraId="3A1866C3" w14:textId="77777777" w:rsidR="00D244FF" w:rsidRPr="003C7D8F" w:rsidRDefault="00D244FF" w:rsidP="00D244FF">
      <w:pPr>
        <w:pStyle w:val="NormalWeb"/>
        <w:numPr>
          <w:ilvl w:val="0"/>
          <w:numId w:val="14"/>
        </w:numPr>
        <w:spacing w:before="0" w:beforeAutospacing="0" w:after="0" w:afterAutospacing="0"/>
        <w:rPr>
          <w:rFonts w:ascii="Arial" w:hAnsi="Arial" w:cs="Arial"/>
          <w:sz w:val="20"/>
          <w:szCs w:val="20"/>
        </w:rPr>
      </w:pPr>
      <w:bookmarkStart w:id="1" w:name="_Hlk214455453"/>
      <w:r w:rsidRPr="003C7D8F">
        <w:rPr>
          <w:rFonts w:ascii="Arial" w:hAnsi="Arial" w:cs="Arial"/>
          <w:bCs/>
          <w:sz w:val="20"/>
          <w:szCs w:val="20"/>
        </w:rPr>
        <w:t xml:space="preserve">To work effectively with relevant administrative, technical and academic staff in the School and across the University. </w:t>
      </w:r>
    </w:p>
    <w:bookmarkEnd w:id="1"/>
    <w:p w14:paraId="282E3C75" w14:textId="77777777" w:rsidR="007652E3" w:rsidRPr="003C7D8F" w:rsidRDefault="007652E3" w:rsidP="007652E3">
      <w:pPr>
        <w:pStyle w:val="NormalWeb"/>
        <w:numPr>
          <w:ilvl w:val="0"/>
          <w:numId w:val="14"/>
        </w:numPr>
        <w:spacing w:before="0" w:beforeAutospacing="0" w:after="0" w:afterAutospacing="0"/>
        <w:rPr>
          <w:rFonts w:ascii="Arial" w:hAnsi="Arial" w:cs="Arial"/>
          <w:sz w:val="20"/>
          <w:szCs w:val="20"/>
        </w:rPr>
      </w:pPr>
      <w:r w:rsidRPr="003C7D8F">
        <w:rPr>
          <w:rFonts w:ascii="Arial" w:hAnsi="Arial" w:cs="Arial"/>
          <w:sz w:val="20"/>
          <w:szCs w:val="20"/>
        </w:rPr>
        <w:t>To carry out specific administrative roles and functions as may be reasonably required.</w:t>
      </w:r>
    </w:p>
    <w:p w14:paraId="519B6126" w14:textId="77777777" w:rsidR="00A6711B" w:rsidRPr="003C7D8F" w:rsidRDefault="00A6711B" w:rsidP="00A6711B">
      <w:pPr>
        <w:pStyle w:val="NormalWeb"/>
        <w:numPr>
          <w:ilvl w:val="0"/>
          <w:numId w:val="14"/>
        </w:numPr>
        <w:spacing w:before="0" w:beforeAutospacing="0" w:after="0" w:afterAutospacing="0"/>
        <w:rPr>
          <w:rFonts w:ascii="Arial" w:hAnsi="Arial" w:cs="Arial"/>
          <w:sz w:val="20"/>
          <w:szCs w:val="20"/>
        </w:rPr>
      </w:pPr>
      <w:r w:rsidRPr="003C7D8F">
        <w:rPr>
          <w:rFonts w:ascii="Arial" w:hAnsi="Arial" w:cs="Arial"/>
          <w:sz w:val="20"/>
          <w:szCs w:val="20"/>
        </w:rPr>
        <w:t>To take part in and, on occasion, act as chair of one or more of the School’s committees.</w:t>
      </w:r>
    </w:p>
    <w:p w14:paraId="065B1BBC" w14:textId="77777777" w:rsidR="00CF4E35" w:rsidRPr="003C7D8F" w:rsidRDefault="00CF4E35" w:rsidP="00CF4E35">
      <w:pPr>
        <w:pStyle w:val="NormalWeb"/>
        <w:numPr>
          <w:ilvl w:val="0"/>
          <w:numId w:val="14"/>
        </w:numPr>
        <w:spacing w:before="0" w:beforeAutospacing="0" w:after="0" w:afterAutospacing="0"/>
        <w:rPr>
          <w:rFonts w:ascii="Arial" w:hAnsi="Arial" w:cs="Arial"/>
          <w:sz w:val="20"/>
          <w:szCs w:val="20"/>
        </w:rPr>
      </w:pPr>
      <w:r w:rsidRPr="003C7D8F">
        <w:rPr>
          <w:rFonts w:ascii="Arial" w:hAnsi="Arial" w:cs="Arial"/>
          <w:sz w:val="20"/>
          <w:szCs w:val="20"/>
        </w:rPr>
        <w:t>To engage in training programmes in the University (e.g. through Staff Development) which are consistent with your needs and aspirations and those of the School.</w:t>
      </w:r>
    </w:p>
    <w:p w14:paraId="2C51E3BB" w14:textId="069D2B0A" w:rsidR="00F345A6" w:rsidRPr="002C4840" w:rsidRDefault="002C4840" w:rsidP="00F345A6">
      <w:pPr>
        <w:pStyle w:val="NormalWeb"/>
        <w:numPr>
          <w:ilvl w:val="0"/>
          <w:numId w:val="14"/>
        </w:numPr>
        <w:spacing w:before="0" w:beforeAutospacing="0" w:after="0" w:afterAutospacing="0"/>
        <w:rPr>
          <w:rFonts w:ascii="Arial" w:hAnsi="Arial" w:cs="Arial"/>
          <w:b/>
          <w:bCs/>
          <w:i/>
          <w:iCs/>
          <w:sz w:val="20"/>
          <w:szCs w:val="20"/>
        </w:rPr>
      </w:pPr>
      <w:r w:rsidRPr="003C7D8F">
        <w:rPr>
          <w:rFonts w:ascii="Arial" w:hAnsi="Arial" w:cs="Arial"/>
          <w:sz w:val="20"/>
          <w:szCs w:val="20"/>
        </w:rPr>
        <w:t>To undertake such other duties as may be reasonably requested and that are commensurate with the nature and grade of the post</w:t>
      </w:r>
    </w:p>
    <w:p w14:paraId="494DBD51" w14:textId="77777777" w:rsidR="002C4840" w:rsidRPr="003C7D8F" w:rsidRDefault="002C4840" w:rsidP="00670975">
      <w:pPr>
        <w:pStyle w:val="NormalWeb"/>
        <w:spacing w:before="0" w:beforeAutospacing="0" w:after="0" w:afterAutospacing="0"/>
        <w:ind w:left="720"/>
        <w:rPr>
          <w:rFonts w:ascii="Arial" w:hAnsi="Arial" w:cs="Arial"/>
          <w:b/>
          <w:bCs/>
          <w:i/>
          <w:iCs/>
          <w:sz w:val="20"/>
          <w:szCs w:val="20"/>
        </w:rPr>
      </w:pPr>
    </w:p>
    <w:p w14:paraId="5FF638BF" w14:textId="77777777" w:rsidR="008700D7" w:rsidRDefault="008700D7" w:rsidP="007C4989">
      <w:pPr>
        <w:pStyle w:val="NormalWeb"/>
        <w:spacing w:before="0" w:beforeAutospacing="0" w:after="0" w:afterAutospacing="0"/>
        <w:ind w:left="720"/>
        <w:rPr>
          <w:rFonts w:ascii="Arial" w:hAnsi="Arial" w:cs="Arial"/>
          <w:b/>
          <w:bCs/>
          <w:sz w:val="20"/>
          <w:szCs w:val="20"/>
        </w:rPr>
      </w:pPr>
    </w:p>
    <w:p w14:paraId="46D81340" w14:textId="77777777" w:rsidR="00D34D9F" w:rsidRDefault="00D34D9F" w:rsidP="00D34D9F">
      <w:pPr>
        <w:tabs>
          <w:tab w:val="left" w:pos="284"/>
        </w:tabs>
        <w:spacing w:line="276" w:lineRule="auto"/>
        <w:ind w:left="284" w:hanging="284"/>
        <w:rPr>
          <w:b/>
          <w:bCs/>
          <w:sz w:val="20"/>
          <w:szCs w:val="20"/>
        </w:rPr>
      </w:pPr>
      <w:r>
        <w:rPr>
          <w:b/>
          <w:bCs/>
          <w:sz w:val="20"/>
          <w:szCs w:val="20"/>
        </w:rPr>
        <w:t xml:space="preserve">Points To Note </w:t>
      </w:r>
    </w:p>
    <w:p w14:paraId="6A675816" w14:textId="77777777" w:rsidR="00D34D9F" w:rsidRPr="00F602CC" w:rsidRDefault="00D34D9F" w:rsidP="00D34D9F">
      <w:pPr>
        <w:tabs>
          <w:tab w:val="left" w:pos="284"/>
        </w:tabs>
        <w:spacing w:line="276" w:lineRule="auto"/>
        <w:ind w:left="284" w:hanging="284"/>
        <w:rPr>
          <w:b/>
          <w:bCs/>
          <w:sz w:val="20"/>
          <w:szCs w:val="20"/>
        </w:rPr>
      </w:pPr>
    </w:p>
    <w:p w14:paraId="19AB3C08" w14:textId="6F300DC0" w:rsidR="00D34D9F" w:rsidRDefault="00D34D9F" w:rsidP="3D4E6387">
      <w:pPr>
        <w:spacing w:line="276" w:lineRule="auto"/>
        <w:rPr>
          <w:sz w:val="20"/>
          <w:szCs w:val="20"/>
        </w:rPr>
      </w:pPr>
      <w:r w:rsidRPr="3D4E6387">
        <w:rPr>
          <w:sz w:val="20"/>
          <w:szCs w:val="20"/>
        </w:rPr>
        <w:t xml:space="preserve">The purpose of this job description is to indicate the general level of duties and responsibility of the post. The detailed duties may vary from time to time without changing the general character or level of responsibility </w:t>
      </w:r>
      <w:r w:rsidR="006F1001" w:rsidRPr="3D4E6387">
        <w:rPr>
          <w:sz w:val="20"/>
          <w:szCs w:val="20"/>
        </w:rPr>
        <w:t>outlined in the document.</w:t>
      </w:r>
    </w:p>
    <w:p w14:paraId="087128C4" w14:textId="5C8F37A4" w:rsidR="3D4E6387" w:rsidRDefault="3D4E6387" w:rsidP="3D4E6387">
      <w:pPr>
        <w:spacing w:line="276" w:lineRule="auto"/>
        <w:rPr>
          <w:sz w:val="20"/>
          <w:szCs w:val="20"/>
        </w:rPr>
      </w:pPr>
    </w:p>
    <w:p w14:paraId="3A2211CB" w14:textId="77777777" w:rsidR="00D34D9F" w:rsidRDefault="00D34D9F" w:rsidP="00D34D9F">
      <w:pPr>
        <w:spacing w:line="276" w:lineRule="auto"/>
        <w:rPr>
          <w:rFonts w:cs="Arial"/>
          <w:b/>
          <w:bCs/>
          <w:sz w:val="20"/>
          <w:szCs w:val="20"/>
        </w:rPr>
      </w:pPr>
      <w:r w:rsidRPr="00EF1B70">
        <w:rPr>
          <w:rFonts w:cs="Arial"/>
          <w:b/>
          <w:bCs/>
          <w:sz w:val="20"/>
          <w:szCs w:val="20"/>
        </w:rPr>
        <w:t>Organisational Responsibility</w:t>
      </w:r>
    </w:p>
    <w:p w14:paraId="481169F8" w14:textId="77777777" w:rsidR="00D34D9F" w:rsidRPr="00EF1B70" w:rsidRDefault="00D34D9F" w:rsidP="00D34D9F">
      <w:pPr>
        <w:spacing w:line="276" w:lineRule="auto"/>
        <w:rPr>
          <w:rFonts w:cs="Arial"/>
          <w:sz w:val="20"/>
          <w:szCs w:val="20"/>
        </w:rPr>
      </w:pPr>
    </w:p>
    <w:p w14:paraId="6064B202" w14:textId="6793A797" w:rsidR="00D34D9F" w:rsidRDefault="4C6F5667" w:rsidP="28A9E603">
      <w:pPr>
        <w:spacing w:line="276" w:lineRule="auto"/>
        <w:rPr>
          <w:rFonts w:eastAsia="Arial" w:cs="Arial"/>
          <w:color w:val="FF0000"/>
          <w:sz w:val="20"/>
          <w:szCs w:val="20"/>
        </w:rPr>
      </w:pPr>
      <w:r w:rsidRPr="28A9E603">
        <w:rPr>
          <w:rFonts w:cs="Arial"/>
          <w:sz w:val="20"/>
          <w:szCs w:val="20"/>
        </w:rPr>
        <w:t>Reports to the</w:t>
      </w:r>
      <w:r w:rsidR="7988AE03" w:rsidRPr="28A9E603">
        <w:rPr>
          <w:rFonts w:cs="Arial"/>
          <w:sz w:val="20"/>
          <w:szCs w:val="20"/>
        </w:rPr>
        <w:t>:</w:t>
      </w:r>
      <w:r w:rsidRPr="28A9E603">
        <w:rPr>
          <w:rFonts w:cs="Arial"/>
          <w:sz w:val="20"/>
          <w:szCs w:val="20"/>
        </w:rPr>
        <w:t xml:space="preserve"> </w:t>
      </w:r>
      <w:r w:rsidR="0FBB591B" w:rsidRPr="28A9E603">
        <w:rPr>
          <w:rFonts w:cs="Arial"/>
          <w:color w:val="FF0000"/>
          <w:sz w:val="20"/>
          <w:szCs w:val="20"/>
        </w:rPr>
        <w:t>[</w:t>
      </w:r>
      <w:r w:rsidR="4DBDF824" w:rsidRPr="28A9E603">
        <w:rPr>
          <w:rFonts w:cs="Arial"/>
          <w:color w:val="FF0000"/>
          <w:sz w:val="20"/>
          <w:szCs w:val="20"/>
        </w:rPr>
        <w:t xml:space="preserve">insert </w:t>
      </w:r>
      <w:r w:rsidR="4C7571EF" w:rsidRPr="28A9E603">
        <w:rPr>
          <w:rFonts w:cs="Arial"/>
          <w:color w:val="FF0000"/>
          <w:sz w:val="20"/>
          <w:szCs w:val="20"/>
        </w:rPr>
        <w:t>R</w:t>
      </w:r>
      <w:r w:rsidR="79B14312" w:rsidRPr="28A9E603">
        <w:rPr>
          <w:rFonts w:cs="Arial"/>
          <w:color w:val="FF0000"/>
          <w:sz w:val="20"/>
          <w:szCs w:val="20"/>
        </w:rPr>
        <w:t>eporting Manager’s Job Title]</w:t>
      </w:r>
      <w:r w:rsidR="5AE5001D" w:rsidRPr="28A9E603">
        <w:rPr>
          <w:rFonts w:cs="Arial"/>
          <w:color w:val="FF0000"/>
          <w:sz w:val="20"/>
          <w:szCs w:val="20"/>
        </w:rPr>
        <w:t xml:space="preserve">. </w:t>
      </w:r>
    </w:p>
    <w:p w14:paraId="1E05868B" w14:textId="4C60D079" w:rsidR="00D34D9F" w:rsidRPr="001B76BB" w:rsidRDefault="247717DC">
      <w:pPr>
        <w:spacing w:line="276" w:lineRule="auto"/>
        <w:rPr>
          <w:rFonts w:eastAsia="Arial" w:cs="Arial"/>
          <w:color w:val="FF0000"/>
          <w:sz w:val="20"/>
          <w:szCs w:val="20"/>
        </w:rPr>
      </w:pPr>
      <w:r w:rsidRPr="28A9E603">
        <w:rPr>
          <w:rFonts w:cs="Arial"/>
          <w:sz w:val="20"/>
          <w:szCs w:val="20"/>
        </w:rPr>
        <w:t>Direct Reports:</w:t>
      </w:r>
      <w:r w:rsidRPr="001B76BB">
        <w:rPr>
          <w:rFonts w:cs="Arial"/>
          <w:color w:val="FF0000"/>
          <w:sz w:val="20"/>
          <w:szCs w:val="20"/>
        </w:rPr>
        <w:t xml:space="preserve"> [where applicable insert </w:t>
      </w:r>
      <w:r w:rsidRPr="001B76BB">
        <w:rPr>
          <w:rFonts w:eastAsia="Arial" w:cs="Arial"/>
          <w:color w:val="FF0000"/>
          <w:sz w:val="20"/>
          <w:szCs w:val="20"/>
        </w:rPr>
        <w:t>the number and nature of roles directly managed</w:t>
      </w:r>
      <w:r w:rsidR="39B48269" w:rsidRPr="001B76BB">
        <w:rPr>
          <w:rFonts w:eastAsia="Arial" w:cs="Arial"/>
          <w:color w:val="FF0000"/>
          <w:sz w:val="20"/>
          <w:szCs w:val="20"/>
        </w:rPr>
        <w:t>, or state N/A</w:t>
      </w:r>
      <w:r w:rsidRPr="001B76BB">
        <w:rPr>
          <w:rFonts w:eastAsia="Arial" w:cs="Arial"/>
          <w:color w:val="FF0000"/>
          <w:sz w:val="20"/>
          <w:szCs w:val="20"/>
        </w:rPr>
        <w:t>]</w:t>
      </w:r>
    </w:p>
    <w:p w14:paraId="5BF00481" w14:textId="01D5E6B7" w:rsidR="00D34D9F" w:rsidRDefault="0FBB591B" w:rsidP="18F8CFDF">
      <w:pPr>
        <w:spacing w:line="276" w:lineRule="auto"/>
        <w:rPr>
          <w:rFonts w:cs="Arial"/>
          <w:color w:val="FF0000"/>
          <w:sz w:val="20"/>
          <w:szCs w:val="20"/>
        </w:rPr>
      </w:pPr>
      <w:r w:rsidRPr="28A9E603">
        <w:rPr>
          <w:rFonts w:cs="Arial"/>
          <w:sz w:val="20"/>
          <w:szCs w:val="20"/>
        </w:rPr>
        <w:t>Budget Responsibilities:</w:t>
      </w:r>
      <w:r w:rsidRPr="001B76BB">
        <w:rPr>
          <w:rFonts w:cs="Arial"/>
          <w:color w:val="FF0000"/>
          <w:sz w:val="20"/>
          <w:szCs w:val="20"/>
        </w:rPr>
        <w:t xml:space="preserve"> </w:t>
      </w:r>
      <w:r w:rsidRPr="28A9E603">
        <w:rPr>
          <w:rFonts w:cs="Arial"/>
          <w:color w:val="FF0000"/>
          <w:sz w:val="20"/>
          <w:szCs w:val="20"/>
        </w:rPr>
        <w:t>[</w:t>
      </w:r>
      <w:r w:rsidR="5F2CADDF" w:rsidRPr="28A9E603">
        <w:rPr>
          <w:rFonts w:cs="Arial"/>
          <w:color w:val="FF0000"/>
          <w:sz w:val="20"/>
          <w:szCs w:val="20"/>
        </w:rPr>
        <w:t xml:space="preserve">where applicable insert </w:t>
      </w:r>
      <w:r w:rsidR="5F2CADDF" w:rsidRPr="001B76BB">
        <w:rPr>
          <w:rFonts w:eastAsia="Arial" w:cs="Arial"/>
          <w:color w:val="FF0000"/>
          <w:sz w:val="20"/>
          <w:szCs w:val="20"/>
        </w:rPr>
        <w:t>the size and scope of budget responsibility</w:t>
      </w:r>
      <w:r w:rsidR="7A7FA54E" w:rsidRPr="001B76BB">
        <w:rPr>
          <w:rFonts w:eastAsia="Arial" w:cs="Arial"/>
          <w:color w:val="FF0000"/>
          <w:sz w:val="20"/>
          <w:szCs w:val="20"/>
        </w:rPr>
        <w:t>, or state N/A</w:t>
      </w:r>
      <w:r w:rsidR="5F2CADDF" w:rsidRPr="001B76BB">
        <w:rPr>
          <w:rFonts w:eastAsia="Arial" w:cs="Arial"/>
          <w:color w:val="FF0000"/>
          <w:sz w:val="20"/>
          <w:szCs w:val="20"/>
        </w:rPr>
        <w:t>]</w:t>
      </w:r>
    </w:p>
    <w:p w14:paraId="2F68B139" w14:textId="6577AA28" w:rsidR="00D34D9F" w:rsidRDefault="19636CA8" w:rsidP="18F8CFDF">
      <w:pPr>
        <w:spacing w:line="276" w:lineRule="auto"/>
        <w:rPr>
          <w:rFonts w:cs="Arial"/>
          <w:color w:val="FF0000"/>
          <w:sz w:val="20"/>
          <w:szCs w:val="20"/>
        </w:rPr>
      </w:pPr>
      <w:r w:rsidRPr="28A9E603">
        <w:rPr>
          <w:rFonts w:cs="Arial"/>
          <w:sz w:val="20"/>
          <w:szCs w:val="20"/>
        </w:rPr>
        <w:t>Structure Chart</w:t>
      </w:r>
      <w:r w:rsidR="7FAAA44C" w:rsidRPr="28A9E603">
        <w:rPr>
          <w:rFonts w:cs="Arial"/>
          <w:sz w:val="20"/>
          <w:szCs w:val="20"/>
        </w:rPr>
        <w:t>:</w:t>
      </w:r>
      <w:r w:rsidRPr="28A9E603">
        <w:rPr>
          <w:rFonts w:cs="Arial"/>
          <w:sz w:val="20"/>
          <w:szCs w:val="20"/>
        </w:rPr>
        <w:t xml:space="preserve"> </w:t>
      </w:r>
      <w:r w:rsidRPr="28A9E603">
        <w:rPr>
          <w:rFonts w:cs="Arial"/>
          <w:color w:val="FF0000"/>
          <w:sz w:val="20"/>
          <w:szCs w:val="20"/>
        </w:rPr>
        <w:t>[include image if applicable]</w:t>
      </w:r>
      <w:r w:rsidR="7FFF2DF2" w:rsidRPr="28A9E603">
        <w:rPr>
          <w:rFonts w:cs="Arial"/>
          <w:color w:val="FF0000"/>
          <w:sz w:val="20"/>
          <w:szCs w:val="20"/>
        </w:rPr>
        <w:t>.</w:t>
      </w:r>
    </w:p>
    <w:p w14:paraId="3BBB535D" w14:textId="01A8588C" w:rsidR="28A9E603" w:rsidRDefault="28A9E603" w:rsidP="28A9E603">
      <w:pPr>
        <w:spacing w:line="276" w:lineRule="auto"/>
        <w:rPr>
          <w:rFonts w:cs="Arial"/>
          <w:color w:val="FF0000"/>
          <w:sz w:val="20"/>
          <w:szCs w:val="20"/>
        </w:rPr>
      </w:pPr>
    </w:p>
    <w:p w14:paraId="36FF2080" w14:textId="3893DC09" w:rsidR="18F8CFDF" w:rsidRDefault="18F8CFDF" w:rsidP="18F8CFDF">
      <w:pPr>
        <w:spacing w:line="276" w:lineRule="auto"/>
        <w:rPr>
          <w:rFonts w:cs="Arial"/>
          <w:color w:val="FF0000"/>
          <w:sz w:val="20"/>
          <w:szCs w:val="20"/>
        </w:rPr>
      </w:pPr>
    </w:p>
    <w:p w14:paraId="5E63A136" w14:textId="77777777" w:rsidR="00D34D9F" w:rsidRPr="00936D18" w:rsidRDefault="00D34D9F" w:rsidP="00D34D9F">
      <w:pPr>
        <w:pStyle w:val="BodyText"/>
        <w:spacing w:line="276" w:lineRule="auto"/>
        <w:ind w:left="0" w:right="373" w:firstLine="0"/>
        <w:rPr>
          <w:b/>
          <w:color w:val="361163"/>
          <w:spacing w:val="-1"/>
        </w:rPr>
      </w:pPr>
      <w:r w:rsidRPr="39F69D04">
        <w:rPr>
          <w:b/>
          <w:bCs/>
          <w:color w:val="361163"/>
          <w:spacing w:val="-1"/>
        </w:rPr>
        <w:t xml:space="preserve">Person Specification </w:t>
      </w:r>
    </w:p>
    <w:p w14:paraId="40262890" w14:textId="0B7EDE67" w:rsidR="00D34D9F" w:rsidRDefault="00D34D9F" w:rsidP="39F69D04">
      <w:pPr>
        <w:rPr>
          <w:sz w:val="20"/>
          <w:szCs w:val="20"/>
        </w:rPr>
      </w:pPr>
    </w:p>
    <w:p w14:paraId="48C57C4A" w14:textId="6E6A9475" w:rsidR="2A5288ED" w:rsidRDefault="2A5288ED" w:rsidP="2B0090DB">
      <w:pPr>
        <w:rPr>
          <w:rFonts w:eastAsia="Arial" w:cs="Arial"/>
          <w:sz w:val="20"/>
          <w:szCs w:val="20"/>
        </w:rPr>
      </w:pPr>
      <w:r w:rsidRPr="2B0090DB">
        <w:rPr>
          <w:rFonts w:eastAsia="Arial" w:cs="Arial"/>
          <w:color w:val="000000" w:themeColor="text1"/>
          <w:sz w:val="20"/>
          <w:szCs w:val="20"/>
        </w:rPr>
        <w:t>Below you will find the general person specification for a Reader role at Loughborough University.  </w:t>
      </w:r>
    </w:p>
    <w:p w14:paraId="6C4FAA6D" w14:textId="692C0970" w:rsidR="2B0090DB" w:rsidRDefault="2B0090DB" w:rsidP="2B0090DB">
      <w:pPr>
        <w:rPr>
          <w:sz w:val="20"/>
          <w:szCs w:val="20"/>
        </w:rPr>
      </w:pPr>
    </w:p>
    <w:p w14:paraId="0C1BA29B" w14:textId="55C78E3D" w:rsidR="2B0090DB" w:rsidRDefault="2B0090DB" w:rsidP="2B0090DB">
      <w:pPr>
        <w:rPr>
          <w:sz w:val="20"/>
          <w:szCs w:val="20"/>
        </w:rPr>
      </w:pPr>
    </w:p>
    <w:p w14:paraId="5649EFD0" w14:textId="09A511EB" w:rsidR="2B0090DB" w:rsidRDefault="2B0090DB" w:rsidP="2B0090DB">
      <w:pPr>
        <w:rPr>
          <w:sz w:val="20"/>
          <w:szCs w:val="20"/>
        </w:rPr>
      </w:pPr>
    </w:p>
    <w:p w14:paraId="23708EB2" w14:textId="0FDD19D2" w:rsidR="00D34D9F" w:rsidRDefault="3AE60B52" w:rsidP="39F69D04">
      <w:pPr>
        <w:rPr>
          <w:rFonts w:eastAsia="Arial" w:cs="Arial"/>
          <w:sz w:val="20"/>
          <w:szCs w:val="20"/>
        </w:rPr>
      </w:pPr>
      <w:r w:rsidRPr="39F69D04">
        <w:rPr>
          <w:rFonts w:eastAsia="Arial" w:cs="Arial"/>
          <w:sz w:val="20"/>
          <w:szCs w:val="20"/>
        </w:rPr>
        <w:t xml:space="preserve">Your application will be assessed based on the essential and desirable criteria listed below. </w:t>
      </w:r>
    </w:p>
    <w:p w14:paraId="3E99279E" w14:textId="043573ED" w:rsidR="00D34D9F" w:rsidRDefault="00D34D9F" w:rsidP="39F69D04">
      <w:pPr>
        <w:rPr>
          <w:rFonts w:eastAsia="Arial" w:cs="Arial"/>
          <w:sz w:val="20"/>
          <w:szCs w:val="20"/>
        </w:rPr>
      </w:pPr>
    </w:p>
    <w:p w14:paraId="3B6850B6" w14:textId="51C3E127" w:rsidR="00D34D9F" w:rsidRDefault="3AE60B52" w:rsidP="39F69D04">
      <w:pPr>
        <w:rPr>
          <w:rFonts w:eastAsia="Arial" w:cs="Arial"/>
          <w:sz w:val="20"/>
          <w:szCs w:val="20"/>
        </w:rPr>
      </w:pPr>
      <w:r w:rsidRPr="39F69D04">
        <w:rPr>
          <w:rFonts w:eastAsia="Arial" w:cs="Arial"/>
          <w:sz w:val="20"/>
          <w:szCs w:val="20"/>
        </w:rPr>
        <w:t>Applicants are strongly encouraged to explicitly demonstrate how they meet each essential (and desirable) criteria at the application stage. Th</w:t>
      </w:r>
      <w:r w:rsidR="0E7BF29E" w:rsidRPr="39F69D04">
        <w:rPr>
          <w:rFonts w:eastAsia="Arial" w:cs="Arial"/>
          <w:sz w:val="20"/>
          <w:szCs w:val="20"/>
        </w:rPr>
        <w:t>e criteri</w:t>
      </w:r>
      <w:r w:rsidR="7F6D8DC9" w:rsidRPr="39F69D04">
        <w:rPr>
          <w:rFonts w:eastAsia="Arial" w:cs="Arial"/>
          <w:sz w:val="20"/>
          <w:szCs w:val="20"/>
        </w:rPr>
        <w:t xml:space="preserve">a </w:t>
      </w:r>
      <w:r w:rsidR="0E7BF29E" w:rsidRPr="39F69D04">
        <w:rPr>
          <w:rFonts w:eastAsia="Arial" w:cs="Arial"/>
          <w:sz w:val="20"/>
          <w:szCs w:val="20"/>
        </w:rPr>
        <w:t xml:space="preserve">that you need to demonstrate in your application </w:t>
      </w:r>
      <w:r w:rsidR="7EAE6C0A" w:rsidRPr="39F69D04">
        <w:rPr>
          <w:rFonts w:eastAsia="Arial" w:cs="Arial"/>
          <w:sz w:val="20"/>
          <w:szCs w:val="20"/>
        </w:rPr>
        <w:t>will be listed as Stage</w:t>
      </w:r>
      <w:r w:rsidRPr="39F69D04">
        <w:rPr>
          <w:rFonts w:eastAsia="Arial" w:cs="Arial"/>
          <w:sz w:val="20"/>
          <w:szCs w:val="20"/>
        </w:rPr>
        <w:t xml:space="preserve"> 1 </w:t>
      </w:r>
      <w:r w:rsidR="4ED3E48E" w:rsidRPr="6134FADB">
        <w:rPr>
          <w:rFonts w:eastAsia="Arial" w:cs="Arial"/>
          <w:sz w:val="20"/>
          <w:szCs w:val="20"/>
        </w:rPr>
        <w:t xml:space="preserve">in the </w:t>
      </w:r>
      <w:r w:rsidR="4ED3E48E" w:rsidRPr="1D4A8A07">
        <w:rPr>
          <w:rFonts w:eastAsia="Arial" w:cs="Arial"/>
          <w:sz w:val="20"/>
          <w:szCs w:val="20"/>
        </w:rPr>
        <w:t xml:space="preserve">table </w:t>
      </w:r>
      <w:r w:rsidR="28FD2E15" w:rsidRPr="1D4A8A07">
        <w:rPr>
          <w:rFonts w:eastAsia="Arial" w:cs="Arial"/>
          <w:sz w:val="20"/>
          <w:szCs w:val="20"/>
        </w:rPr>
        <w:t>below.</w:t>
      </w:r>
    </w:p>
    <w:p w14:paraId="0A3CA49F" w14:textId="77777777" w:rsidR="00FB428C" w:rsidRDefault="00FB428C" w:rsidP="39F69D04">
      <w:pPr>
        <w:rPr>
          <w:sz w:val="20"/>
          <w:szCs w:val="20"/>
        </w:rPr>
      </w:pPr>
    </w:p>
    <w:p w14:paraId="57AD23A1" w14:textId="73234060" w:rsidR="00D34D9F" w:rsidRDefault="00D34D9F" w:rsidP="00D34D9F">
      <w:pPr>
        <w:rPr>
          <w:sz w:val="20"/>
          <w:szCs w:val="20"/>
        </w:rPr>
      </w:pPr>
      <w:r w:rsidRPr="39F69D04">
        <w:rPr>
          <w:sz w:val="20"/>
          <w:szCs w:val="20"/>
        </w:rPr>
        <w:t>Stages of assessment are as follow</w:t>
      </w:r>
      <w:r w:rsidR="30E7D92B" w:rsidRPr="39F69D04">
        <w:rPr>
          <w:sz w:val="20"/>
          <w:szCs w:val="20"/>
        </w:rPr>
        <w:t>s:</w:t>
      </w:r>
    </w:p>
    <w:p w14:paraId="283CC722" w14:textId="77777777" w:rsidR="00D34D9F" w:rsidRPr="00EF1B70" w:rsidRDefault="00D34D9F" w:rsidP="00D34D9F">
      <w:pPr>
        <w:rPr>
          <w:rFonts w:cs="Arial"/>
          <w:sz w:val="20"/>
          <w:szCs w:val="20"/>
        </w:rPr>
      </w:pPr>
    </w:p>
    <w:p w14:paraId="3EB02F8E" w14:textId="762C81D5" w:rsidR="00D34D9F" w:rsidRPr="00EF1B70" w:rsidRDefault="4C6F5667" w:rsidP="00D34D9F">
      <w:pPr>
        <w:rPr>
          <w:rFonts w:cs="Arial"/>
          <w:sz w:val="20"/>
          <w:szCs w:val="20"/>
        </w:rPr>
      </w:pPr>
      <w:r w:rsidRPr="28A9E603">
        <w:rPr>
          <w:rFonts w:cs="Arial"/>
          <w:sz w:val="20"/>
          <w:szCs w:val="20"/>
        </w:rPr>
        <w:t xml:space="preserve">1 </w:t>
      </w:r>
      <w:r w:rsidR="254A2750" w:rsidRPr="28A9E603">
        <w:rPr>
          <w:rFonts w:cs="Arial"/>
          <w:sz w:val="20"/>
          <w:szCs w:val="20"/>
        </w:rPr>
        <w:t>– Criteria</w:t>
      </w:r>
      <w:r w:rsidRPr="28A9E603">
        <w:rPr>
          <w:rFonts w:cs="Arial"/>
          <w:sz w:val="20"/>
          <w:szCs w:val="20"/>
        </w:rPr>
        <w:t xml:space="preserve"> measured </w:t>
      </w:r>
      <w:r w:rsidR="34D47C7D" w:rsidRPr="28A9E603">
        <w:rPr>
          <w:rFonts w:cs="Arial"/>
          <w:sz w:val="20"/>
          <w:szCs w:val="20"/>
        </w:rPr>
        <w:t>within the</w:t>
      </w:r>
      <w:r w:rsidRPr="28A9E603">
        <w:rPr>
          <w:rFonts w:cs="Arial"/>
          <w:sz w:val="20"/>
          <w:szCs w:val="20"/>
        </w:rPr>
        <w:t xml:space="preserve"> Application</w:t>
      </w:r>
    </w:p>
    <w:p w14:paraId="081D2A03" w14:textId="580305B9" w:rsidR="00D34D9F" w:rsidRPr="00EF1B70" w:rsidRDefault="00D34D9F" w:rsidP="00D34D9F">
      <w:pPr>
        <w:rPr>
          <w:rFonts w:cs="Arial"/>
          <w:sz w:val="20"/>
          <w:szCs w:val="20"/>
        </w:rPr>
      </w:pPr>
      <w:r w:rsidRPr="00EF1B70">
        <w:rPr>
          <w:rFonts w:cs="Arial"/>
          <w:sz w:val="20"/>
          <w:szCs w:val="20"/>
        </w:rPr>
        <w:t xml:space="preserve">2 </w:t>
      </w:r>
      <w:r w:rsidR="000D5E66" w:rsidRPr="00EF1B70">
        <w:rPr>
          <w:rFonts w:cs="Arial"/>
          <w:sz w:val="20"/>
          <w:szCs w:val="20"/>
        </w:rPr>
        <w:t xml:space="preserve">– </w:t>
      </w:r>
      <w:r w:rsidR="000D5E66">
        <w:rPr>
          <w:rFonts w:cs="Arial"/>
          <w:sz w:val="20"/>
          <w:szCs w:val="20"/>
        </w:rPr>
        <w:t>Criteria</w:t>
      </w:r>
      <w:r>
        <w:rPr>
          <w:rFonts w:cs="Arial"/>
          <w:sz w:val="20"/>
          <w:szCs w:val="20"/>
        </w:rPr>
        <w:t xml:space="preserve"> measured </w:t>
      </w:r>
      <w:r w:rsidR="00C774DB">
        <w:rPr>
          <w:rFonts w:cs="Arial"/>
          <w:sz w:val="20"/>
          <w:szCs w:val="20"/>
        </w:rPr>
        <w:t>at</w:t>
      </w:r>
      <w:r>
        <w:rPr>
          <w:rFonts w:cs="Arial"/>
          <w:sz w:val="20"/>
          <w:szCs w:val="20"/>
        </w:rPr>
        <w:t xml:space="preserve"> T</w:t>
      </w:r>
      <w:r w:rsidRPr="00EF1B70">
        <w:rPr>
          <w:rFonts w:cs="Arial"/>
          <w:sz w:val="20"/>
          <w:szCs w:val="20"/>
        </w:rPr>
        <w:t>est/Assessment Centre</w:t>
      </w:r>
      <w:r>
        <w:rPr>
          <w:rFonts w:cs="Arial"/>
          <w:sz w:val="20"/>
          <w:szCs w:val="20"/>
        </w:rPr>
        <w:t>/Presentation</w:t>
      </w:r>
    </w:p>
    <w:p w14:paraId="61E17D3E" w14:textId="311DECE5" w:rsidR="00D34D9F" w:rsidRDefault="00D34D9F" w:rsidP="00D34D9F">
      <w:pPr>
        <w:rPr>
          <w:rFonts w:cs="Arial"/>
          <w:sz w:val="20"/>
          <w:szCs w:val="20"/>
        </w:rPr>
      </w:pPr>
      <w:r w:rsidRPr="39F69D04">
        <w:rPr>
          <w:rFonts w:cs="Arial"/>
          <w:sz w:val="20"/>
          <w:szCs w:val="20"/>
        </w:rPr>
        <w:t xml:space="preserve">3 </w:t>
      </w:r>
      <w:r w:rsidR="001F77FE" w:rsidRPr="39F69D04">
        <w:rPr>
          <w:rFonts w:cs="Arial"/>
          <w:sz w:val="20"/>
          <w:szCs w:val="20"/>
        </w:rPr>
        <w:t xml:space="preserve">- </w:t>
      </w:r>
      <w:r w:rsidR="1F6C5FA3" w:rsidRPr="4471CA3C">
        <w:rPr>
          <w:rFonts w:cs="Arial"/>
          <w:sz w:val="20"/>
          <w:szCs w:val="20"/>
        </w:rPr>
        <w:t xml:space="preserve"> </w:t>
      </w:r>
      <w:r w:rsidR="001F77FE" w:rsidRPr="39F69D04">
        <w:rPr>
          <w:rFonts w:cs="Arial"/>
          <w:sz w:val="20"/>
          <w:szCs w:val="20"/>
        </w:rPr>
        <w:t>Criteria</w:t>
      </w:r>
      <w:r w:rsidRPr="39F69D04">
        <w:rPr>
          <w:rFonts w:cs="Arial"/>
          <w:sz w:val="20"/>
          <w:szCs w:val="20"/>
        </w:rPr>
        <w:t xml:space="preserve"> measured </w:t>
      </w:r>
      <w:r w:rsidR="00C774DB" w:rsidRPr="39F69D04">
        <w:rPr>
          <w:rFonts w:cs="Arial"/>
          <w:sz w:val="20"/>
          <w:szCs w:val="20"/>
        </w:rPr>
        <w:t>at</w:t>
      </w:r>
      <w:r w:rsidRPr="39F69D04">
        <w:rPr>
          <w:rFonts w:cs="Arial"/>
          <w:sz w:val="20"/>
          <w:szCs w:val="20"/>
        </w:rPr>
        <w:t xml:space="preserve"> Interview</w:t>
      </w:r>
    </w:p>
    <w:p w14:paraId="228EB0A8" w14:textId="77777777" w:rsidR="00D34D9F" w:rsidRPr="00EF1B70" w:rsidRDefault="00D34D9F" w:rsidP="00D34D9F">
      <w:pPr>
        <w:rPr>
          <w:rFonts w:cs="Arial"/>
          <w:sz w:val="20"/>
          <w:szCs w:val="20"/>
        </w:rPr>
      </w:pPr>
    </w:p>
    <w:p w14:paraId="571BDD8B" w14:textId="21CED5BF" w:rsidR="00D34D9F" w:rsidRPr="007548F5" w:rsidRDefault="00D34D9F" w:rsidP="001F2420">
      <w:pPr>
        <w:rPr>
          <w:rFonts w:cs="Arial"/>
          <w:color w:val="FF0000"/>
          <w:sz w:val="20"/>
          <w:szCs w:val="20"/>
        </w:rPr>
      </w:pPr>
      <w:r w:rsidRPr="4471CA3C">
        <w:rPr>
          <w:rFonts w:cs="Arial"/>
          <w:b/>
          <w:bCs/>
          <w:sz w:val="20"/>
          <w:szCs w:val="20"/>
        </w:rPr>
        <w:t>Essential Criteria</w:t>
      </w:r>
      <w:r w:rsidR="00C73BDF">
        <w:rPr>
          <w:rFonts w:cs="Arial"/>
          <w:b/>
          <w:bCs/>
          <w:sz w:val="20"/>
          <w:szCs w:val="20"/>
        </w:rPr>
        <w:t>:</w:t>
      </w:r>
      <w:r w:rsidR="610E2345" w:rsidRPr="4471CA3C">
        <w:rPr>
          <w:rFonts w:cs="Arial"/>
          <w:b/>
          <w:bCs/>
          <w:sz w:val="20"/>
          <w:szCs w:val="20"/>
        </w:rPr>
        <w:t xml:space="preserve"> </w:t>
      </w:r>
      <w:r w:rsidR="007548F5" w:rsidRPr="009A59C8">
        <w:rPr>
          <w:rFonts w:cs="Arial"/>
          <w:color w:val="FF0000"/>
          <w:sz w:val="20"/>
          <w:szCs w:val="20"/>
          <w:highlight w:val="yellow"/>
        </w:rPr>
        <w:t xml:space="preserve"> </w:t>
      </w:r>
      <w:r w:rsidR="007548F5" w:rsidRPr="00C73BDF">
        <w:rPr>
          <w:rFonts w:cs="Arial"/>
          <w:sz w:val="20"/>
          <w:szCs w:val="20"/>
          <w:highlight w:val="yellow"/>
        </w:rPr>
        <w:t>When completing the section below, clearly state the essential requirements of the role and think broadly. Focus on what must be accomplished rather than how it should be done. Consider experience outside of higher education</w:t>
      </w:r>
      <w:r w:rsidR="0001618C" w:rsidRPr="00C73BDF">
        <w:rPr>
          <w:rFonts w:cs="Arial"/>
          <w:sz w:val="20"/>
          <w:szCs w:val="20"/>
          <w:highlight w:val="yellow"/>
        </w:rPr>
        <w:t xml:space="preserve"> where appropriate</w:t>
      </w:r>
      <w:r w:rsidR="007548F5" w:rsidRPr="00C73BDF">
        <w:rPr>
          <w:rFonts w:cs="Arial"/>
          <w:sz w:val="20"/>
          <w:szCs w:val="20"/>
          <w:highlight w:val="yellow"/>
        </w:rPr>
        <w:t xml:space="preserve">. Avoid requiring all criteria to be measurable from the application form; for example, skills and abilities </w:t>
      </w:r>
      <w:r w:rsidR="0F82FB6F" w:rsidRPr="00C73BDF">
        <w:rPr>
          <w:rFonts w:cs="Arial"/>
          <w:sz w:val="20"/>
          <w:szCs w:val="20"/>
          <w:highlight w:val="yellow"/>
        </w:rPr>
        <w:t xml:space="preserve">may be </w:t>
      </w:r>
      <w:r w:rsidR="007548F5" w:rsidRPr="00C73BDF">
        <w:rPr>
          <w:rFonts w:cs="Arial"/>
          <w:sz w:val="20"/>
          <w:szCs w:val="20"/>
          <w:highlight w:val="yellow"/>
        </w:rPr>
        <w:t>be</w:t>
      </w:r>
      <w:r w:rsidR="0001618C" w:rsidRPr="00C73BDF">
        <w:rPr>
          <w:rFonts w:cs="Arial"/>
          <w:sz w:val="20"/>
          <w:szCs w:val="20"/>
          <w:highlight w:val="yellow"/>
        </w:rPr>
        <w:t>tter</w:t>
      </w:r>
      <w:r w:rsidR="007548F5" w:rsidRPr="00C73BDF">
        <w:rPr>
          <w:rFonts w:cs="Arial"/>
          <w:sz w:val="20"/>
          <w:szCs w:val="20"/>
          <w:highlight w:val="yellow"/>
        </w:rPr>
        <w:t xml:space="preserve"> assessed through tests</w:t>
      </w:r>
      <w:r w:rsidR="00D27CFE" w:rsidRPr="00C73BDF">
        <w:rPr>
          <w:rFonts w:cs="Arial"/>
          <w:sz w:val="20"/>
          <w:szCs w:val="20"/>
          <w:highlight w:val="yellow"/>
        </w:rPr>
        <w:t>/</w:t>
      </w:r>
      <w:r w:rsidR="007548F5" w:rsidRPr="00C73BDF">
        <w:rPr>
          <w:rFonts w:cs="Arial"/>
          <w:sz w:val="20"/>
          <w:szCs w:val="20"/>
          <w:highlight w:val="yellow"/>
        </w:rPr>
        <w:t xml:space="preserve"> assessments</w:t>
      </w:r>
      <w:r w:rsidR="00D27CFE" w:rsidRPr="00C73BDF">
        <w:rPr>
          <w:rFonts w:cs="Arial"/>
          <w:sz w:val="20"/>
          <w:szCs w:val="20"/>
          <w:highlight w:val="yellow"/>
        </w:rPr>
        <w:t xml:space="preserve"> and/</w:t>
      </w:r>
      <w:r w:rsidR="007548F5" w:rsidRPr="00C73BDF">
        <w:rPr>
          <w:rFonts w:cs="Arial"/>
          <w:sz w:val="20"/>
          <w:szCs w:val="20"/>
          <w:highlight w:val="yellow"/>
        </w:rPr>
        <w:t xml:space="preserve"> or interviews</w:t>
      </w:r>
      <w:r w:rsidR="001F2420" w:rsidRPr="00C73BDF">
        <w:rPr>
          <w:rFonts w:cs="Arial"/>
          <w:sz w:val="20"/>
          <w:szCs w:val="20"/>
          <w:highlight w:val="yellow"/>
        </w:rPr>
        <w:t xml:space="preserve">. </w:t>
      </w:r>
      <w:r w:rsidR="001B76BB" w:rsidRPr="00C73BDF">
        <w:rPr>
          <w:rFonts w:cs="Arial"/>
          <w:sz w:val="20"/>
          <w:szCs w:val="20"/>
          <w:highlight w:val="yellow"/>
        </w:rPr>
        <w:t>As a rule</w:t>
      </w:r>
      <w:r w:rsidR="007D4105" w:rsidRPr="00C73BDF">
        <w:rPr>
          <w:rStyle w:val="eop"/>
          <w:rFonts w:cs="Arial"/>
          <w:sz w:val="20"/>
          <w:szCs w:val="20"/>
          <w:highlight w:val="yellow"/>
        </w:rPr>
        <w:t>, aim</w:t>
      </w:r>
      <w:r w:rsidR="003E7D3D" w:rsidRPr="00C73BDF">
        <w:rPr>
          <w:rStyle w:val="eop"/>
          <w:rFonts w:cs="Arial"/>
          <w:sz w:val="20"/>
          <w:szCs w:val="20"/>
          <w:highlight w:val="yellow"/>
        </w:rPr>
        <w:t xml:space="preserve"> for no more than 5-7 criteria to be measured </w:t>
      </w:r>
      <w:r w:rsidR="5D52215C" w:rsidRPr="00C73BDF">
        <w:rPr>
          <w:rStyle w:val="eop"/>
          <w:rFonts w:cs="Arial"/>
          <w:sz w:val="20"/>
          <w:szCs w:val="20"/>
          <w:highlight w:val="yellow"/>
        </w:rPr>
        <w:t>at the application stage</w:t>
      </w:r>
      <w:r w:rsidR="003E7D3D" w:rsidRPr="000B5883">
        <w:rPr>
          <w:rStyle w:val="eop"/>
          <w:rFonts w:cs="Arial"/>
          <w:color w:val="FF0000"/>
          <w:sz w:val="20"/>
          <w:szCs w:val="20"/>
          <w:highlight w:val="yellow"/>
        </w:rPr>
        <w:t>.</w:t>
      </w:r>
    </w:p>
    <w:p w14:paraId="55F7FE1D" w14:textId="55BF9F80" w:rsidR="001436EE" w:rsidRPr="00EF1B70" w:rsidRDefault="001436EE" w:rsidP="00D34D9F">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00D34D9F" w:rsidRPr="00EF1B70" w14:paraId="71803908" w14:textId="77777777" w:rsidTr="35A6329F">
        <w:tc>
          <w:tcPr>
            <w:tcW w:w="1843" w:type="dxa"/>
            <w:tcMar>
              <w:top w:w="57" w:type="dxa"/>
              <w:bottom w:w="57" w:type="dxa"/>
            </w:tcMar>
          </w:tcPr>
          <w:p w14:paraId="630F0665" w14:textId="77777777" w:rsidR="00D34D9F" w:rsidRPr="00EF1B70" w:rsidRDefault="00D34D9F" w:rsidP="000B5883">
            <w:pPr>
              <w:rPr>
                <w:rFonts w:cs="Arial"/>
                <w:b/>
                <w:bCs/>
                <w:sz w:val="20"/>
                <w:szCs w:val="20"/>
              </w:rPr>
            </w:pPr>
            <w:r w:rsidRPr="00EF1B70">
              <w:rPr>
                <w:rFonts w:cs="Arial"/>
                <w:b/>
                <w:bCs/>
                <w:sz w:val="20"/>
                <w:szCs w:val="20"/>
              </w:rPr>
              <w:t>Area</w:t>
            </w:r>
          </w:p>
        </w:tc>
        <w:tc>
          <w:tcPr>
            <w:tcW w:w="6379" w:type="dxa"/>
            <w:tcMar>
              <w:top w:w="57" w:type="dxa"/>
              <w:bottom w:w="57" w:type="dxa"/>
            </w:tcMar>
          </w:tcPr>
          <w:p w14:paraId="527535EB" w14:textId="77777777" w:rsidR="00D34D9F" w:rsidRPr="00EF1B70" w:rsidRDefault="00D34D9F" w:rsidP="000B5883">
            <w:pPr>
              <w:rPr>
                <w:rFonts w:cs="Arial"/>
                <w:b/>
                <w:bCs/>
                <w:sz w:val="20"/>
                <w:szCs w:val="20"/>
              </w:rPr>
            </w:pPr>
            <w:r w:rsidRPr="00EF1B70">
              <w:rPr>
                <w:rFonts w:cs="Arial"/>
                <w:b/>
                <w:bCs/>
                <w:sz w:val="20"/>
                <w:szCs w:val="20"/>
              </w:rPr>
              <w:t>Criteria</w:t>
            </w:r>
          </w:p>
        </w:tc>
        <w:tc>
          <w:tcPr>
            <w:tcW w:w="1417" w:type="dxa"/>
            <w:tcMar>
              <w:top w:w="57" w:type="dxa"/>
              <w:bottom w:w="57" w:type="dxa"/>
            </w:tcMar>
          </w:tcPr>
          <w:p w14:paraId="75A2616B" w14:textId="77777777" w:rsidR="00D34D9F" w:rsidRPr="00EF1B70" w:rsidRDefault="00D34D9F" w:rsidP="000B5883">
            <w:pPr>
              <w:rPr>
                <w:rFonts w:cs="Arial"/>
                <w:b/>
                <w:bCs/>
                <w:sz w:val="20"/>
                <w:szCs w:val="20"/>
              </w:rPr>
            </w:pPr>
            <w:r w:rsidRPr="00EF1B70">
              <w:rPr>
                <w:rFonts w:cs="Arial"/>
                <w:b/>
                <w:bCs/>
                <w:sz w:val="20"/>
                <w:szCs w:val="20"/>
              </w:rPr>
              <w:t>Stage</w:t>
            </w:r>
          </w:p>
        </w:tc>
      </w:tr>
      <w:tr w:rsidR="00D34D9F" w:rsidRPr="00EF1B70" w14:paraId="6A5F8118" w14:textId="77777777" w:rsidTr="35A6329F">
        <w:tc>
          <w:tcPr>
            <w:tcW w:w="1843" w:type="dxa"/>
            <w:tcMar>
              <w:top w:w="57" w:type="dxa"/>
              <w:bottom w:w="57" w:type="dxa"/>
            </w:tcMar>
          </w:tcPr>
          <w:p w14:paraId="5F18EF26" w14:textId="77777777" w:rsidR="00D34D9F" w:rsidRPr="00EF1B70" w:rsidRDefault="00D34D9F" w:rsidP="000B5883">
            <w:pPr>
              <w:rPr>
                <w:rFonts w:cs="Arial"/>
                <w:sz w:val="20"/>
                <w:szCs w:val="20"/>
              </w:rPr>
            </w:pPr>
            <w:r w:rsidRPr="00EF1B70">
              <w:rPr>
                <w:rFonts w:cs="Arial"/>
                <w:sz w:val="20"/>
                <w:szCs w:val="20"/>
              </w:rPr>
              <w:t>Experience</w:t>
            </w:r>
          </w:p>
        </w:tc>
        <w:tc>
          <w:tcPr>
            <w:tcW w:w="6379" w:type="dxa"/>
            <w:tcMar>
              <w:top w:w="57" w:type="dxa"/>
              <w:bottom w:w="57" w:type="dxa"/>
            </w:tcMar>
          </w:tcPr>
          <w:p w14:paraId="5A9B7FC3" w14:textId="37AA89AF" w:rsidR="00D34D9F" w:rsidRPr="00EF1B70" w:rsidRDefault="009D77AB" w:rsidP="000B5883">
            <w:pPr>
              <w:rPr>
                <w:rFonts w:cs="Arial"/>
                <w:sz w:val="20"/>
                <w:szCs w:val="20"/>
              </w:rPr>
            </w:pPr>
            <w:r w:rsidRPr="003203AA">
              <w:rPr>
                <w:rFonts w:cs="Arial"/>
                <w:sz w:val="20"/>
                <w:szCs w:val="20"/>
              </w:rPr>
              <w:t>Evidence of academic leadership, e.g. project management, leading collaborations, managing staff and/or managing budgets</w:t>
            </w:r>
          </w:p>
        </w:tc>
        <w:tc>
          <w:tcPr>
            <w:tcW w:w="1417" w:type="dxa"/>
            <w:tcMar>
              <w:top w:w="57" w:type="dxa"/>
              <w:bottom w:w="57" w:type="dxa"/>
            </w:tcMar>
          </w:tcPr>
          <w:p w14:paraId="1A813874" w14:textId="197353BB" w:rsidR="00D34D9F" w:rsidRPr="00EF1B70" w:rsidRDefault="009D77AB" w:rsidP="000B5883">
            <w:pPr>
              <w:rPr>
                <w:rFonts w:cs="Arial"/>
                <w:sz w:val="20"/>
                <w:szCs w:val="20"/>
              </w:rPr>
            </w:pPr>
            <w:r>
              <w:rPr>
                <w:rFonts w:cs="Arial"/>
                <w:sz w:val="20"/>
                <w:szCs w:val="20"/>
              </w:rPr>
              <w:t>1,3</w:t>
            </w:r>
          </w:p>
        </w:tc>
      </w:tr>
      <w:tr w:rsidR="00D34D9F" w:rsidRPr="00EF1B70" w14:paraId="6B74FA7F" w14:textId="77777777" w:rsidTr="35A6329F">
        <w:tc>
          <w:tcPr>
            <w:tcW w:w="1843" w:type="dxa"/>
            <w:tcMar>
              <w:top w:w="57" w:type="dxa"/>
              <w:bottom w:w="57" w:type="dxa"/>
            </w:tcMar>
          </w:tcPr>
          <w:p w14:paraId="6CE87671" w14:textId="77777777" w:rsidR="00D34D9F" w:rsidRPr="00EF1B70" w:rsidRDefault="00D34D9F" w:rsidP="000B5883">
            <w:pPr>
              <w:rPr>
                <w:rFonts w:cs="Arial"/>
                <w:sz w:val="20"/>
                <w:szCs w:val="20"/>
              </w:rPr>
            </w:pPr>
          </w:p>
        </w:tc>
        <w:tc>
          <w:tcPr>
            <w:tcW w:w="6379" w:type="dxa"/>
            <w:tcMar>
              <w:top w:w="57" w:type="dxa"/>
              <w:bottom w:w="57" w:type="dxa"/>
            </w:tcMar>
          </w:tcPr>
          <w:p w14:paraId="2D14CF81" w14:textId="5E8D67F5" w:rsidR="00D34D9F" w:rsidRPr="00EF1B70" w:rsidRDefault="003F314C" w:rsidP="000B5883">
            <w:pPr>
              <w:rPr>
                <w:rFonts w:cs="Arial"/>
                <w:sz w:val="20"/>
                <w:szCs w:val="20"/>
              </w:rPr>
            </w:pPr>
            <w:r w:rsidRPr="003203AA">
              <w:rPr>
                <w:rFonts w:cs="Arial"/>
                <w:sz w:val="20"/>
                <w:szCs w:val="20"/>
              </w:rPr>
              <w:t>Evidence of research and/or academic activity in a subject/discipline consis</w:t>
            </w:r>
            <w:r>
              <w:rPr>
                <w:rFonts w:cs="Arial"/>
                <w:sz w:val="20"/>
                <w:szCs w:val="20"/>
              </w:rPr>
              <w:t xml:space="preserve">tent with the needs of </w:t>
            </w:r>
            <w:r w:rsidRPr="00703D7F">
              <w:rPr>
                <w:rFonts w:cs="Arial"/>
                <w:sz w:val="20"/>
                <w:szCs w:val="20"/>
              </w:rPr>
              <w:t>the School</w:t>
            </w:r>
          </w:p>
        </w:tc>
        <w:tc>
          <w:tcPr>
            <w:tcW w:w="1417" w:type="dxa"/>
            <w:tcMar>
              <w:top w:w="57" w:type="dxa"/>
              <w:bottom w:w="57" w:type="dxa"/>
            </w:tcMar>
          </w:tcPr>
          <w:p w14:paraId="1269447C" w14:textId="4190BF58" w:rsidR="00D34D9F" w:rsidRPr="00EF1B70" w:rsidRDefault="003F314C" w:rsidP="000B5883">
            <w:pPr>
              <w:rPr>
                <w:rFonts w:cs="Arial"/>
                <w:sz w:val="20"/>
                <w:szCs w:val="20"/>
              </w:rPr>
            </w:pPr>
            <w:r>
              <w:rPr>
                <w:rFonts w:cs="Arial"/>
                <w:sz w:val="20"/>
                <w:szCs w:val="20"/>
              </w:rPr>
              <w:t>1</w:t>
            </w:r>
          </w:p>
        </w:tc>
      </w:tr>
      <w:tr w:rsidR="00D34D9F" w:rsidRPr="00EF1B70" w14:paraId="0B802C1B" w14:textId="77777777" w:rsidTr="35A6329F">
        <w:tc>
          <w:tcPr>
            <w:tcW w:w="1843" w:type="dxa"/>
            <w:tcMar>
              <w:top w:w="57" w:type="dxa"/>
              <w:bottom w:w="57" w:type="dxa"/>
            </w:tcMar>
          </w:tcPr>
          <w:p w14:paraId="01BAD5D9" w14:textId="77777777" w:rsidR="00D34D9F" w:rsidRPr="00EF1B70" w:rsidRDefault="00D34D9F" w:rsidP="000B5883">
            <w:pPr>
              <w:rPr>
                <w:rFonts w:cs="Arial"/>
                <w:sz w:val="20"/>
                <w:szCs w:val="20"/>
              </w:rPr>
            </w:pPr>
          </w:p>
        </w:tc>
        <w:tc>
          <w:tcPr>
            <w:tcW w:w="6379" w:type="dxa"/>
            <w:tcMar>
              <w:top w:w="57" w:type="dxa"/>
              <w:bottom w:w="57" w:type="dxa"/>
            </w:tcMar>
          </w:tcPr>
          <w:p w14:paraId="77AA951C" w14:textId="18FFF37D" w:rsidR="00D34D9F" w:rsidRPr="00EF1B70" w:rsidRDefault="000E781F" w:rsidP="000B5883">
            <w:pPr>
              <w:rPr>
                <w:rFonts w:cs="Arial"/>
                <w:sz w:val="20"/>
                <w:szCs w:val="20"/>
              </w:rPr>
            </w:pPr>
            <w:r w:rsidRPr="003203AA">
              <w:rPr>
                <w:rFonts w:cs="Arial"/>
                <w:sz w:val="20"/>
                <w:szCs w:val="20"/>
              </w:rPr>
              <w:t xml:space="preserve">A sustained and continuing record of excellence which has contributed to the furtherance of knowledge </w:t>
            </w:r>
            <w:r w:rsidRPr="008279E5">
              <w:rPr>
                <w:rFonts w:cs="Arial"/>
                <w:sz w:val="20"/>
                <w:szCs w:val="20"/>
              </w:rPr>
              <w:t xml:space="preserve">within an academic area </w:t>
            </w:r>
            <w:r w:rsidRPr="003203AA">
              <w:rPr>
                <w:rFonts w:cs="Arial"/>
                <w:sz w:val="20"/>
                <w:szCs w:val="20"/>
              </w:rPr>
              <w:t xml:space="preserve">and is recognised by an </w:t>
            </w:r>
            <w:r>
              <w:rPr>
                <w:rFonts w:cs="Arial"/>
                <w:sz w:val="20"/>
                <w:szCs w:val="20"/>
              </w:rPr>
              <w:t xml:space="preserve">established </w:t>
            </w:r>
            <w:r w:rsidRPr="003203AA">
              <w:rPr>
                <w:rFonts w:cs="Arial"/>
                <w:sz w:val="20"/>
                <w:szCs w:val="20"/>
              </w:rPr>
              <w:t xml:space="preserve">international reputation in that </w:t>
            </w:r>
            <w:r>
              <w:rPr>
                <w:rFonts w:cs="Arial"/>
                <w:sz w:val="20"/>
                <w:szCs w:val="20"/>
              </w:rPr>
              <w:t>area</w:t>
            </w:r>
          </w:p>
        </w:tc>
        <w:tc>
          <w:tcPr>
            <w:tcW w:w="1417" w:type="dxa"/>
            <w:tcMar>
              <w:top w:w="57" w:type="dxa"/>
              <w:bottom w:w="57" w:type="dxa"/>
            </w:tcMar>
          </w:tcPr>
          <w:p w14:paraId="6627449D" w14:textId="01BD48FB" w:rsidR="00D34D9F" w:rsidRPr="00EF1B70" w:rsidRDefault="000E781F" w:rsidP="000B5883">
            <w:pPr>
              <w:rPr>
                <w:rFonts w:cs="Arial"/>
                <w:sz w:val="20"/>
                <w:szCs w:val="20"/>
              </w:rPr>
            </w:pPr>
            <w:r>
              <w:rPr>
                <w:rFonts w:cs="Arial"/>
                <w:sz w:val="20"/>
                <w:szCs w:val="20"/>
              </w:rPr>
              <w:t>1,3</w:t>
            </w:r>
          </w:p>
        </w:tc>
      </w:tr>
      <w:tr w:rsidR="00D34D9F" w:rsidRPr="00EF1B70" w14:paraId="1F1045F7" w14:textId="77777777" w:rsidTr="35A6329F">
        <w:tc>
          <w:tcPr>
            <w:tcW w:w="1843" w:type="dxa"/>
            <w:tcMar>
              <w:top w:w="57" w:type="dxa"/>
              <w:bottom w:w="57" w:type="dxa"/>
            </w:tcMar>
          </w:tcPr>
          <w:p w14:paraId="4F28BEF5" w14:textId="77777777" w:rsidR="00D34D9F" w:rsidRPr="00EF1B70" w:rsidRDefault="00D34D9F" w:rsidP="000B5883">
            <w:pPr>
              <w:rPr>
                <w:rFonts w:cs="Arial"/>
                <w:sz w:val="20"/>
                <w:szCs w:val="20"/>
              </w:rPr>
            </w:pPr>
          </w:p>
        </w:tc>
        <w:tc>
          <w:tcPr>
            <w:tcW w:w="6379" w:type="dxa"/>
            <w:tcMar>
              <w:top w:w="57" w:type="dxa"/>
              <w:bottom w:w="57" w:type="dxa"/>
            </w:tcMar>
          </w:tcPr>
          <w:p w14:paraId="69328ADA" w14:textId="79E316E8" w:rsidR="00D34D9F" w:rsidRPr="00EF1B70" w:rsidRDefault="00FA5E72" w:rsidP="000B5883">
            <w:pPr>
              <w:rPr>
                <w:rFonts w:cs="Arial"/>
                <w:sz w:val="20"/>
                <w:szCs w:val="20"/>
              </w:rPr>
            </w:pPr>
            <w:r w:rsidRPr="003203AA">
              <w:rPr>
                <w:rFonts w:cs="Arial"/>
                <w:sz w:val="20"/>
                <w:szCs w:val="20"/>
              </w:rPr>
              <w:t>Experience of working in an internationally recognised academic research environment, including significant experience at post-doctoral level.</w:t>
            </w:r>
          </w:p>
        </w:tc>
        <w:tc>
          <w:tcPr>
            <w:tcW w:w="1417" w:type="dxa"/>
            <w:tcMar>
              <w:top w:w="57" w:type="dxa"/>
              <w:bottom w:w="57" w:type="dxa"/>
            </w:tcMar>
          </w:tcPr>
          <w:p w14:paraId="5305C2D5" w14:textId="2C2AE5EB" w:rsidR="00D34D9F" w:rsidRPr="00EF1B70" w:rsidRDefault="00FA5E72" w:rsidP="000B5883">
            <w:pPr>
              <w:rPr>
                <w:rFonts w:cs="Arial"/>
                <w:sz w:val="20"/>
                <w:szCs w:val="20"/>
              </w:rPr>
            </w:pPr>
            <w:r>
              <w:rPr>
                <w:rFonts w:cs="Arial"/>
                <w:sz w:val="20"/>
                <w:szCs w:val="20"/>
              </w:rPr>
              <w:t>1</w:t>
            </w:r>
          </w:p>
        </w:tc>
      </w:tr>
      <w:tr w:rsidR="00D34D9F" w:rsidRPr="00EF1B70" w14:paraId="1D932AA1" w14:textId="77777777" w:rsidTr="35A6329F">
        <w:tc>
          <w:tcPr>
            <w:tcW w:w="1843" w:type="dxa"/>
            <w:tcMar>
              <w:top w:w="57" w:type="dxa"/>
              <w:bottom w:w="57" w:type="dxa"/>
            </w:tcMar>
          </w:tcPr>
          <w:p w14:paraId="4E58CD60" w14:textId="77777777" w:rsidR="00D34D9F" w:rsidRPr="00EF1B70" w:rsidRDefault="00D34D9F" w:rsidP="000B5883">
            <w:pPr>
              <w:rPr>
                <w:rFonts w:cs="Arial"/>
                <w:sz w:val="20"/>
                <w:szCs w:val="20"/>
              </w:rPr>
            </w:pPr>
          </w:p>
        </w:tc>
        <w:tc>
          <w:tcPr>
            <w:tcW w:w="6379" w:type="dxa"/>
            <w:tcMar>
              <w:top w:w="57" w:type="dxa"/>
              <w:bottom w:w="57" w:type="dxa"/>
            </w:tcMar>
          </w:tcPr>
          <w:p w14:paraId="3FCBC201" w14:textId="637477E2" w:rsidR="00D34D9F" w:rsidRPr="00EF1B70" w:rsidRDefault="00B45E0E" w:rsidP="000B5883">
            <w:pPr>
              <w:rPr>
                <w:rFonts w:cs="Arial"/>
                <w:sz w:val="20"/>
                <w:szCs w:val="20"/>
              </w:rPr>
            </w:pPr>
            <w:r w:rsidRPr="003203AA">
              <w:rPr>
                <w:rFonts w:cs="Arial"/>
                <w:sz w:val="20"/>
                <w:szCs w:val="20"/>
              </w:rPr>
              <w:t>Evidence of authoring a substantial body of original work, in the highest quality refereed academic journals as judged against international norms.</w:t>
            </w:r>
          </w:p>
        </w:tc>
        <w:tc>
          <w:tcPr>
            <w:tcW w:w="1417" w:type="dxa"/>
            <w:tcMar>
              <w:top w:w="57" w:type="dxa"/>
              <w:bottom w:w="57" w:type="dxa"/>
            </w:tcMar>
          </w:tcPr>
          <w:p w14:paraId="06DE69F2" w14:textId="5766FC8D" w:rsidR="00D34D9F" w:rsidRPr="00EF1B70" w:rsidRDefault="00B45E0E" w:rsidP="000B5883">
            <w:pPr>
              <w:rPr>
                <w:rFonts w:cs="Arial"/>
                <w:sz w:val="20"/>
                <w:szCs w:val="20"/>
              </w:rPr>
            </w:pPr>
            <w:r>
              <w:rPr>
                <w:rFonts w:cs="Arial"/>
                <w:sz w:val="20"/>
                <w:szCs w:val="20"/>
              </w:rPr>
              <w:t>1</w:t>
            </w:r>
          </w:p>
        </w:tc>
      </w:tr>
      <w:tr w:rsidR="00B916A8" w:rsidRPr="00EF1B70" w14:paraId="1FF9A0EB" w14:textId="77777777" w:rsidTr="35A6329F">
        <w:tc>
          <w:tcPr>
            <w:tcW w:w="1843" w:type="dxa"/>
            <w:tcMar>
              <w:top w:w="57" w:type="dxa"/>
              <w:bottom w:w="57" w:type="dxa"/>
            </w:tcMar>
          </w:tcPr>
          <w:p w14:paraId="615D222E" w14:textId="77777777" w:rsidR="00B916A8" w:rsidRPr="00EF1B70" w:rsidRDefault="00B916A8" w:rsidP="000B5883">
            <w:pPr>
              <w:rPr>
                <w:rFonts w:cs="Arial"/>
                <w:sz w:val="20"/>
                <w:szCs w:val="20"/>
              </w:rPr>
            </w:pPr>
          </w:p>
        </w:tc>
        <w:tc>
          <w:tcPr>
            <w:tcW w:w="6379" w:type="dxa"/>
            <w:tcMar>
              <w:top w:w="57" w:type="dxa"/>
              <w:bottom w:w="57" w:type="dxa"/>
            </w:tcMar>
          </w:tcPr>
          <w:p w14:paraId="4CF521EA" w14:textId="192A9ECF" w:rsidR="00B916A8" w:rsidRPr="003203AA" w:rsidRDefault="00046224" w:rsidP="000B5883">
            <w:pPr>
              <w:rPr>
                <w:rFonts w:cs="Arial"/>
                <w:sz w:val="20"/>
                <w:szCs w:val="20"/>
              </w:rPr>
            </w:pPr>
            <w:r w:rsidRPr="003203AA">
              <w:rPr>
                <w:rFonts w:cs="Arial"/>
                <w:sz w:val="20"/>
                <w:szCs w:val="20"/>
              </w:rPr>
              <w:t>Extended experience of successfully supervising the projects of taught and research students or company staff at equivalent levels</w:t>
            </w:r>
          </w:p>
        </w:tc>
        <w:tc>
          <w:tcPr>
            <w:tcW w:w="1417" w:type="dxa"/>
            <w:tcMar>
              <w:top w:w="57" w:type="dxa"/>
              <w:bottom w:w="57" w:type="dxa"/>
            </w:tcMar>
          </w:tcPr>
          <w:p w14:paraId="7322FABA" w14:textId="701278F1" w:rsidR="00B916A8" w:rsidRDefault="00046224" w:rsidP="000B5883">
            <w:pPr>
              <w:rPr>
                <w:rFonts w:cs="Arial"/>
                <w:sz w:val="20"/>
                <w:szCs w:val="20"/>
              </w:rPr>
            </w:pPr>
            <w:r>
              <w:rPr>
                <w:rFonts w:cs="Arial"/>
                <w:sz w:val="20"/>
                <w:szCs w:val="20"/>
              </w:rPr>
              <w:t>1,3</w:t>
            </w:r>
          </w:p>
        </w:tc>
      </w:tr>
      <w:tr w:rsidR="00B916A8" w:rsidRPr="00EF1B70" w14:paraId="1DAA6143" w14:textId="77777777" w:rsidTr="35A6329F">
        <w:tc>
          <w:tcPr>
            <w:tcW w:w="1843" w:type="dxa"/>
            <w:tcMar>
              <w:top w:w="57" w:type="dxa"/>
              <w:bottom w:w="57" w:type="dxa"/>
            </w:tcMar>
          </w:tcPr>
          <w:p w14:paraId="10B071BB" w14:textId="77777777" w:rsidR="00B916A8" w:rsidRPr="00EF1B70" w:rsidRDefault="00B916A8" w:rsidP="000B5883">
            <w:pPr>
              <w:rPr>
                <w:rFonts w:cs="Arial"/>
                <w:sz w:val="20"/>
                <w:szCs w:val="20"/>
              </w:rPr>
            </w:pPr>
          </w:p>
        </w:tc>
        <w:tc>
          <w:tcPr>
            <w:tcW w:w="6379" w:type="dxa"/>
            <w:tcMar>
              <w:top w:w="57" w:type="dxa"/>
              <w:bottom w:w="57" w:type="dxa"/>
            </w:tcMar>
          </w:tcPr>
          <w:p w14:paraId="5C07D219" w14:textId="359C3CAF" w:rsidR="00B916A8" w:rsidRPr="003203AA" w:rsidRDefault="00A635D3" w:rsidP="000B5883">
            <w:pPr>
              <w:rPr>
                <w:rFonts w:cs="Arial"/>
                <w:sz w:val="20"/>
                <w:szCs w:val="20"/>
              </w:rPr>
            </w:pPr>
            <w:r w:rsidRPr="003203AA">
              <w:rPr>
                <w:rFonts w:cs="Arial"/>
                <w:sz w:val="20"/>
                <w:szCs w:val="20"/>
              </w:rPr>
              <w:t>Experience of presenting research work at international scientific conferences.</w:t>
            </w:r>
          </w:p>
        </w:tc>
        <w:tc>
          <w:tcPr>
            <w:tcW w:w="1417" w:type="dxa"/>
            <w:tcMar>
              <w:top w:w="57" w:type="dxa"/>
              <w:bottom w:w="57" w:type="dxa"/>
            </w:tcMar>
          </w:tcPr>
          <w:p w14:paraId="3313E7A5" w14:textId="69F8908D" w:rsidR="00B916A8" w:rsidRDefault="00A635D3" w:rsidP="000B5883">
            <w:pPr>
              <w:rPr>
                <w:rFonts w:cs="Arial"/>
                <w:sz w:val="20"/>
                <w:szCs w:val="20"/>
              </w:rPr>
            </w:pPr>
            <w:r>
              <w:rPr>
                <w:rFonts w:cs="Arial"/>
                <w:sz w:val="20"/>
                <w:szCs w:val="20"/>
              </w:rPr>
              <w:t>1</w:t>
            </w:r>
          </w:p>
        </w:tc>
      </w:tr>
      <w:tr w:rsidR="00B916A8" w:rsidRPr="00EF1B70" w14:paraId="4BEC281C" w14:textId="77777777" w:rsidTr="35A6329F">
        <w:tc>
          <w:tcPr>
            <w:tcW w:w="1843" w:type="dxa"/>
            <w:tcMar>
              <w:top w:w="57" w:type="dxa"/>
              <w:bottom w:w="57" w:type="dxa"/>
            </w:tcMar>
          </w:tcPr>
          <w:p w14:paraId="3AFCD098" w14:textId="77777777" w:rsidR="00B916A8" w:rsidRPr="00EF1B70" w:rsidRDefault="00B916A8" w:rsidP="000B5883">
            <w:pPr>
              <w:rPr>
                <w:rFonts w:cs="Arial"/>
                <w:sz w:val="20"/>
                <w:szCs w:val="20"/>
              </w:rPr>
            </w:pPr>
          </w:p>
        </w:tc>
        <w:tc>
          <w:tcPr>
            <w:tcW w:w="6379" w:type="dxa"/>
            <w:tcMar>
              <w:top w:w="57" w:type="dxa"/>
              <w:bottom w:w="57" w:type="dxa"/>
            </w:tcMar>
          </w:tcPr>
          <w:p w14:paraId="0FDB3B07" w14:textId="3DAB65E9" w:rsidR="00B916A8" w:rsidRPr="003203AA" w:rsidRDefault="00DF1CA6" w:rsidP="000B5883">
            <w:pPr>
              <w:rPr>
                <w:rFonts w:cs="Arial"/>
                <w:sz w:val="20"/>
                <w:szCs w:val="20"/>
              </w:rPr>
            </w:pPr>
            <w:r w:rsidRPr="003203AA">
              <w:rPr>
                <w:rFonts w:cs="Arial"/>
                <w:sz w:val="20"/>
                <w:szCs w:val="20"/>
              </w:rPr>
              <w:t>Experience of teaching and assessment at undergraduate and postgraduate level and of curriculum development.</w:t>
            </w:r>
          </w:p>
        </w:tc>
        <w:tc>
          <w:tcPr>
            <w:tcW w:w="1417" w:type="dxa"/>
            <w:tcMar>
              <w:top w:w="57" w:type="dxa"/>
              <w:bottom w:w="57" w:type="dxa"/>
            </w:tcMar>
          </w:tcPr>
          <w:p w14:paraId="68742CEB" w14:textId="0165664E" w:rsidR="00B916A8" w:rsidRDefault="00DF1CA6" w:rsidP="000B5883">
            <w:pPr>
              <w:rPr>
                <w:rFonts w:cs="Arial"/>
                <w:sz w:val="20"/>
                <w:szCs w:val="20"/>
              </w:rPr>
            </w:pPr>
            <w:r>
              <w:rPr>
                <w:rFonts w:cs="Arial"/>
                <w:sz w:val="20"/>
                <w:szCs w:val="20"/>
              </w:rPr>
              <w:t>1,3</w:t>
            </w:r>
          </w:p>
        </w:tc>
      </w:tr>
      <w:tr w:rsidR="004C2500" w:rsidRPr="00EF1B70" w14:paraId="481A6A9C" w14:textId="77777777" w:rsidTr="35A6329F">
        <w:tc>
          <w:tcPr>
            <w:tcW w:w="1843" w:type="dxa"/>
            <w:tcMar>
              <w:top w:w="57" w:type="dxa"/>
              <w:bottom w:w="57" w:type="dxa"/>
            </w:tcMar>
          </w:tcPr>
          <w:p w14:paraId="5F85D819" w14:textId="77777777" w:rsidR="004C2500" w:rsidRPr="00EF1B70" w:rsidRDefault="004C2500" w:rsidP="000B5883">
            <w:pPr>
              <w:rPr>
                <w:rFonts w:cs="Arial"/>
                <w:sz w:val="20"/>
                <w:szCs w:val="20"/>
              </w:rPr>
            </w:pPr>
          </w:p>
        </w:tc>
        <w:tc>
          <w:tcPr>
            <w:tcW w:w="6379" w:type="dxa"/>
            <w:tcMar>
              <w:top w:w="57" w:type="dxa"/>
              <w:bottom w:w="57" w:type="dxa"/>
            </w:tcMar>
          </w:tcPr>
          <w:p w14:paraId="2CC0109F" w14:textId="12AB7350" w:rsidR="004C2500" w:rsidRPr="003203AA" w:rsidRDefault="0092456F" w:rsidP="000B5883">
            <w:pPr>
              <w:rPr>
                <w:rFonts w:cs="Arial"/>
                <w:sz w:val="20"/>
                <w:szCs w:val="20"/>
              </w:rPr>
            </w:pPr>
            <w:r w:rsidRPr="003203AA">
              <w:rPr>
                <w:rFonts w:cs="Arial"/>
                <w:sz w:val="20"/>
                <w:szCs w:val="20"/>
              </w:rPr>
              <w:t xml:space="preserve">Experience of work in or in collaboration with </w:t>
            </w:r>
            <w:r w:rsidRPr="00D558E5">
              <w:rPr>
                <w:rFonts w:cs="Arial"/>
                <w:sz w:val="20"/>
                <w:szCs w:val="20"/>
              </w:rPr>
              <w:t>the relevant discipline of the School</w:t>
            </w:r>
          </w:p>
        </w:tc>
        <w:tc>
          <w:tcPr>
            <w:tcW w:w="1417" w:type="dxa"/>
            <w:tcMar>
              <w:top w:w="57" w:type="dxa"/>
              <w:bottom w:w="57" w:type="dxa"/>
            </w:tcMar>
          </w:tcPr>
          <w:p w14:paraId="5F4A7FEC" w14:textId="140D97A1" w:rsidR="004C2500" w:rsidRDefault="0092456F" w:rsidP="000B5883">
            <w:pPr>
              <w:rPr>
                <w:rFonts w:cs="Arial"/>
                <w:sz w:val="20"/>
                <w:szCs w:val="20"/>
              </w:rPr>
            </w:pPr>
            <w:r>
              <w:rPr>
                <w:rFonts w:cs="Arial"/>
                <w:sz w:val="20"/>
                <w:szCs w:val="20"/>
              </w:rPr>
              <w:t>1</w:t>
            </w:r>
          </w:p>
        </w:tc>
      </w:tr>
      <w:tr w:rsidR="0092456F" w:rsidRPr="00EF1B70" w14:paraId="1A91A35A" w14:textId="77777777" w:rsidTr="35A6329F">
        <w:tc>
          <w:tcPr>
            <w:tcW w:w="1843" w:type="dxa"/>
            <w:tcMar>
              <w:top w:w="57" w:type="dxa"/>
              <w:bottom w:w="57" w:type="dxa"/>
            </w:tcMar>
          </w:tcPr>
          <w:p w14:paraId="3B1806FF" w14:textId="77777777" w:rsidR="0092456F" w:rsidRPr="00EF1B70" w:rsidRDefault="0092456F" w:rsidP="000B5883">
            <w:pPr>
              <w:rPr>
                <w:rFonts w:cs="Arial"/>
                <w:sz w:val="20"/>
                <w:szCs w:val="20"/>
              </w:rPr>
            </w:pPr>
          </w:p>
        </w:tc>
        <w:tc>
          <w:tcPr>
            <w:tcW w:w="6379" w:type="dxa"/>
            <w:tcMar>
              <w:top w:w="57" w:type="dxa"/>
              <w:bottom w:w="57" w:type="dxa"/>
            </w:tcMar>
          </w:tcPr>
          <w:p w14:paraId="23D13F60" w14:textId="7589EFB3" w:rsidR="0092456F" w:rsidRPr="003203AA" w:rsidRDefault="00E544F5" w:rsidP="000B5883">
            <w:pPr>
              <w:rPr>
                <w:rFonts w:cs="Arial"/>
                <w:sz w:val="20"/>
                <w:szCs w:val="20"/>
              </w:rPr>
            </w:pPr>
            <w:r w:rsidRPr="00C82960">
              <w:rPr>
                <w:rFonts w:cs="Arial"/>
                <w:sz w:val="20"/>
                <w:szCs w:val="20"/>
              </w:rPr>
              <w:t>Candidates from outside of academia must be able to demonstrate the ability to make the transition to becoming a top academic</w:t>
            </w:r>
          </w:p>
        </w:tc>
        <w:tc>
          <w:tcPr>
            <w:tcW w:w="1417" w:type="dxa"/>
            <w:tcMar>
              <w:top w:w="57" w:type="dxa"/>
              <w:bottom w:w="57" w:type="dxa"/>
            </w:tcMar>
          </w:tcPr>
          <w:p w14:paraId="2D791E71" w14:textId="507884FE" w:rsidR="0092456F" w:rsidRDefault="00E544F5" w:rsidP="000B5883">
            <w:pPr>
              <w:rPr>
                <w:rFonts w:cs="Arial"/>
                <w:sz w:val="20"/>
                <w:szCs w:val="20"/>
              </w:rPr>
            </w:pPr>
            <w:r>
              <w:rPr>
                <w:rFonts w:cs="Arial"/>
                <w:sz w:val="20"/>
                <w:szCs w:val="20"/>
              </w:rPr>
              <w:t>1,2,3</w:t>
            </w:r>
          </w:p>
        </w:tc>
      </w:tr>
      <w:tr w:rsidR="00D34D9F" w:rsidRPr="00EF1B70" w14:paraId="7FBA9072" w14:textId="77777777" w:rsidTr="35A6329F">
        <w:tc>
          <w:tcPr>
            <w:tcW w:w="1843" w:type="dxa"/>
            <w:tcMar>
              <w:top w:w="57" w:type="dxa"/>
              <w:bottom w:w="57" w:type="dxa"/>
            </w:tcMar>
          </w:tcPr>
          <w:p w14:paraId="31D7216E" w14:textId="77777777" w:rsidR="00D34D9F" w:rsidRPr="00EF1B70" w:rsidRDefault="00D34D9F" w:rsidP="000B5883">
            <w:pPr>
              <w:rPr>
                <w:rFonts w:cs="Arial"/>
                <w:sz w:val="20"/>
                <w:szCs w:val="20"/>
              </w:rPr>
            </w:pPr>
            <w:r w:rsidRPr="00EF1B70">
              <w:rPr>
                <w:rFonts w:cs="Arial"/>
                <w:sz w:val="20"/>
                <w:szCs w:val="20"/>
              </w:rPr>
              <w:t>Skills and abilities</w:t>
            </w:r>
          </w:p>
        </w:tc>
        <w:tc>
          <w:tcPr>
            <w:tcW w:w="6379" w:type="dxa"/>
            <w:tcMar>
              <w:top w:w="57" w:type="dxa"/>
              <w:bottom w:w="57" w:type="dxa"/>
            </w:tcMar>
          </w:tcPr>
          <w:p w14:paraId="252A429E" w14:textId="417B2D6D" w:rsidR="00D34D9F" w:rsidRPr="00EF1B70" w:rsidRDefault="004E14D1" w:rsidP="000B5883">
            <w:pPr>
              <w:rPr>
                <w:rFonts w:cs="Arial"/>
                <w:sz w:val="20"/>
                <w:szCs w:val="20"/>
              </w:rPr>
            </w:pPr>
            <w:r w:rsidRPr="003203AA">
              <w:rPr>
                <w:rFonts w:cs="Arial"/>
                <w:sz w:val="20"/>
                <w:szCs w:val="20"/>
              </w:rPr>
              <w:t>Demonstrated ability to develop a major original research programme on your own initiative and to persuade others of its importance orally and on paper.</w:t>
            </w:r>
          </w:p>
        </w:tc>
        <w:tc>
          <w:tcPr>
            <w:tcW w:w="1417" w:type="dxa"/>
            <w:tcMar>
              <w:top w:w="57" w:type="dxa"/>
              <w:bottom w:w="57" w:type="dxa"/>
            </w:tcMar>
          </w:tcPr>
          <w:p w14:paraId="614A7014" w14:textId="54CD04CF" w:rsidR="00D34D9F" w:rsidRPr="00EF1B70" w:rsidRDefault="004E14D1" w:rsidP="000B5883">
            <w:pPr>
              <w:rPr>
                <w:rFonts w:cs="Arial"/>
                <w:sz w:val="20"/>
                <w:szCs w:val="20"/>
              </w:rPr>
            </w:pPr>
            <w:r>
              <w:rPr>
                <w:rFonts w:cs="Arial"/>
                <w:sz w:val="20"/>
                <w:szCs w:val="20"/>
              </w:rPr>
              <w:t>2,3</w:t>
            </w:r>
          </w:p>
        </w:tc>
      </w:tr>
      <w:tr w:rsidR="00D34D9F" w:rsidRPr="00EF1B70" w14:paraId="373A8CE7" w14:textId="77777777" w:rsidTr="35A6329F">
        <w:tc>
          <w:tcPr>
            <w:tcW w:w="1843" w:type="dxa"/>
            <w:tcMar>
              <w:top w:w="57" w:type="dxa"/>
              <w:bottom w:w="57" w:type="dxa"/>
            </w:tcMar>
          </w:tcPr>
          <w:p w14:paraId="334455CF" w14:textId="77777777" w:rsidR="00D34D9F" w:rsidRPr="00EF1B70" w:rsidRDefault="00D34D9F" w:rsidP="000B5883">
            <w:pPr>
              <w:rPr>
                <w:rFonts w:cs="Arial"/>
                <w:sz w:val="20"/>
                <w:szCs w:val="20"/>
              </w:rPr>
            </w:pPr>
          </w:p>
        </w:tc>
        <w:tc>
          <w:tcPr>
            <w:tcW w:w="6379" w:type="dxa"/>
            <w:tcMar>
              <w:top w:w="57" w:type="dxa"/>
              <w:bottom w:w="57" w:type="dxa"/>
            </w:tcMar>
          </w:tcPr>
          <w:p w14:paraId="5F9CAB5B" w14:textId="32C8851E" w:rsidR="00D34D9F" w:rsidRPr="00EF1B70" w:rsidRDefault="00580868" w:rsidP="000B5883">
            <w:pPr>
              <w:rPr>
                <w:rFonts w:cs="Arial"/>
                <w:sz w:val="20"/>
                <w:szCs w:val="20"/>
              </w:rPr>
            </w:pPr>
            <w:r w:rsidRPr="003203AA">
              <w:rPr>
                <w:rFonts w:cs="Arial"/>
                <w:sz w:val="20"/>
                <w:szCs w:val="20"/>
              </w:rPr>
              <w:t>Demonstrated ability to secure substantial research funding and/or enterprise funds from external / company sources</w:t>
            </w:r>
            <w:r>
              <w:rPr>
                <w:rFonts w:cs="Arial"/>
                <w:sz w:val="20"/>
                <w:szCs w:val="20"/>
              </w:rPr>
              <w:t>.</w:t>
            </w:r>
          </w:p>
        </w:tc>
        <w:tc>
          <w:tcPr>
            <w:tcW w:w="1417" w:type="dxa"/>
            <w:tcMar>
              <w:top w:w="57" w:type="dxa"/>
              <w:bottom w:w="57" w:type="dxa"/>
            </w:tcMar>
          </w:tcPr>
          <w:p w14:paraId="1866B500" w14:textId="6D967009" w:rsidR="00D34D9F" w:rsidRPr="00EF1B70" w:rsidRDefault="00580868" w:rsidP="000B5883">
            <w:pPr>
              <w:rPr>
                <w:rFonts w:cs="Arial"/>
                <w:sz w:val="20"/>
                <w:szCs w:val="20"/>
              </w:rPr>
            </w:pPr>
            <w:r>
              <w:rPr>
                <w:rFonts w:cs="Arial"/>
                <w:sz w:val="20"/>
                <w:szCs w:val="20"/>
              </w:rPr>
              <w:t>1,3</w:t>
            </w:r>
          </w:p>
        </w:tc>
      </w:tr>
      <w:tr w:rsidR="00D34D9F" w:rsidRPr="00EF1B70" w14:paraId="68FCBE97" w14:textId="77777777" w:rsidTr="35A6329F">
        <w:tc>
          <w:tcPr>
            <w:tcW w:w="1843" w:type="dxa"/>
            <w:tcMar>
              <w:top w:w="57" w:type="dxa"/>
              <w:bottom w:w="57" w:type="dxa"/>
            </w:tcMar>
          </w:tcPr>
          <w:p w14:paraId="5C3C53D5" w14:textId="77777777" w:rsidR="00D34D9F" w:rsidRPr="00EF1B70" w:rsidRDefault="00D34D9F" w:rsidP="000B5883">
            <w:pPr>
              <w:rPr>
                <w:rFonts w:cs="Arial"/>
                <w:sz w:val="20"/>
                <w:szCs w:val="20"/>
              </w:rPr>
            </w:pPr>
          </w:p>
        </w:tc>
        <w:tc>
          <w:tcPr>
            <w:tcW w:w="6379" w:type="dxa"/>
            <w:tcMar>
              <w:top w:w="57" w:type="dxa"/>
              <w:bottom w:w="57" w:type="dxa"/>
            </w:tcMar>
          </w:tcPr>
          <w:p w14:paraId="1168EB06" w14:textId="2982CDB6" w:rsidR="00D34D9F" w:rsidRPr="00EF1B70" w:rsidRDefault="00C05575" w:rsidP="000B5883">
            <w:pPr>
              <w:rPr>
                <w:rFonts w:cs="Arial"/>
                <w:sz w:val="20"/>
                <w:szCs w:val="20"/>
              </w:rPr>
            </w:pPr>
            <w:r w:rsidRPr="003203AA">
              <w:rPr>
                <w:rFonts w:cs="Arial"/>
                <w:sz w:val="20"/>
                <w:szCs w:val="20"/>
              </w:rPr>
              <w:t>Demonstrated a</w:t>
            </w:r>
            <w:r w:rsidRPr="003203AA">
              <w:rPr>
                <w:rFonts w:eastAsia="Arial Unicode MS" w:cs="Arial"/>
                <w:color w:val="000000"/>
                <w:sz w:val="20"/>
                <w:szCs w:val="20"/>
              </w:rPr>
              <w:t>bility to create social / cultural / economic impac</w:t>
            </w:r>
            <w:r>
              <w:rPr>
                <w:rFonts w:eastAsia="Arial Unicode MS" w:cs="Arial"/>
                <w:color w:val="000000"/>
                <w:sz w:val="20"/>
                <w:szCs w:val="20"/>
              </w:rPr>
              <w:t>ts from professional activity.</w:t>
            </w:r>
          </w:p>
        </w:tc>
        <w:tc>
          <w:tcPr>
            <w:tcW w:w="1417" w:type="dxa"/>
            <w:tcMar>
              <w:top w:w="57" w:type="dxa"/>
              <w:bottom w:w="57" w:type="dxa"/>
            </w:tcMar>
          </w:tcPr>
          <w:p w14:paraId="010CF417" w14:textId="5F10A355" w:rsidR="00D34D9F" w:rsidRPr="00EF1B70" w:rsidRDefault="00C05575" w:rsidP="000B5883">
            <w:pPr>
              <w:rPr>
                <w:rFonts w:cs="Arial"/>
                <w:sz w:val="20"/>
                <w:szCs w:val="20"/>
              </w:rPr>
            </w:pPr>
            <w:r>
              <w:rPr>
                <w:rFonts w:cs="Arial"/>
                <w:sz w:val="20"/>
                <w:szCs w:val="20"/>
              </w:rPr>
              <w:t>2,3</w:t>
            </w:r>
          </w:p>
        </w:tc>
      </w:tr>
      <w:tr w:rsidR="00D34D9F" w:rsidRPr="00EF1B70" w14:paraId="2EE0E084" w14:textId="77777777" w:rsidTr="35A6329F">
        <w:tc>
          <w:tcPr>
            <w:tcW w:w="1843" w:type="dxa"/>
            <w:tcMar>
              <w:top w:w="57" w:type="dxa"/>
              <w:bottom w:w="57" w:type="dxa"/>
            </w:tcMar>
          </w:tcPr>
          <w:p w14:paraId="43289573" w14:textId="77777777" w:rsidR="00D34D9F" w:rsidRPr="00EF1B70" w:rsidRDefault="00D34D9F" w:rsidP="000B5883">
            <w:pPr>
              <w:rPr>
                <w:rFonts w:cs="Arial"/>
                <w:sz w:val="20"/>
                <w:szCs w:val="20"/>
              </w:rPr>
            </w:pPr>
          </w:p>
        </w:tc>
        <w:tc>
          <w:tcPr>
            <w:tcW w:w="6379" w:type="dxa"/>
            <w:tcMar>
              <w:top w:w="57" w:type="dxa"/>
              <w:bottom w:w="57" w:type="dxa"/>
            </w:tcMar>
          </w:tcPr>
          <w:p w14:paraId="06FA45FB" w14:textId="0CCE0943" w:rsidR="00D34D9F" w:rsidRPr="00EF1B70" w:rsidRDefault="00ED0CFA" w:rsidP="000B5883">
            <w:pPr>
              <w:rPr>
                <w:rFonts w:cs="Arial"/>
                <w:sz w:val="20"/>
                <w:szCs w:val="20"/>
              </w:rPr>
            </w:pPr>
            <w:r w:rsidRPr="003203AA">
              <w:rPr>
                <w:rFonts w:eastAsia="Arial Unicode MS" w:cs="Arial"/>
                <w:color w:val="000000"/>
                <w:sz w:val="20"/>
                <w:szCs w:val="20"/>
              </w:rPr>
              <w:t>Excellent communication and interpersonal skills which give you the ability to engage with students, colleagues, business and other agencies on a wide variety of matters.</w:t>
            </w:r>
          </w:p>
        </w:tc>
        <w:tc>
          <w:tcPr>
            <w:tcW w:w="1417" w:type="dxa"/>
            <w:tcMar>
              <w:top w:w="57" w:type="dxa"/>
              <w:bottom w:w="57" w:type="dxa"/>
            </w:tcMar>
          </w:tcPr>
          <w:p w14:paraId="4A5B628F" w14:textId="1065534B" w:rsidR="00D34D9F" w:rsidRPr="00EF1B70" w:rsidRDefault="00ED0CFA" w:rsidP="000B5883">
            <w:pPr>
              <w:rPr>
                <w:rFonts w:cs="Arial"/>
                <w:sz w:val="20"/>
                <w:szCs w:val="20"/>
              </w:rPr>
            </w:pPr>
            <w:r>
              <w:rPr>
                <w:rFonts w:cs="Arial"/>
                <w:sz w:val="20"/>
                <w:szCs w:val="20"/>
              </w:rPr>
              <w:t>1,2,3</w:t>
            </w:r>
          </w:p>
        </w:tc>
      </w:tr>
      <w:tr w:rsidR="00D34D9F" w:rsidRPr="00EF1B70" w14:paraId="7E569D56" w14:textId="77777777" w:rsidTr="35A6329F">
        <w:tc>
          <w:tcPr>
            <w:tcW w:w="1843" w:type="dxa"/>
            <w:tcMar>
              <w:top w:w="57" w:type="dxa"/>
              <w:bottom w:w="57" w:type="dxa"/>
            </w:tcMar>
          </w:tcPr>
          <w:p w14:paraId="0411F642" w14:textId="77777777" w:rsidR="00D34D9F" w:rsidRPr="00EF1B70" w:rsidRDefault="00D34D9F" w:rsidP="000B5883">
            <w:pPr>
              <w:rPr>
                <w:rFonts w:cs="Arial"/>
                <w:sz w:val="20"/>
                <w:szCs w:val="20"/>
              </w:rPr>
            </w:pPr>
          </w:p>
        </w:tc>
        <w:tc>
          <w:tcPr>
            <w:tcW w:w="6379" w:type="dxa"/>
            <w:tcMar>
              <w:top w:w="57" w:type="dxa"/>
              <w:bottom w:w="57" w:type="dxa"/>
            </w:tcMar>
          </w:tcPr>
          <w:p w14:paraId="4020EE56" w14:textId="69FCA1D2" w:rsidR="00D34D9F" w:rsidRPr="00EF1B70" w:rsidRDefault="00FE41B4" w:rsidP="000B5883">
            <w:pPr>
              <w:rPr>
                <w:rFonts w:cs="Arial"/>
                <w:sz w:val="20"/>
                <w:szCs w:val="20"/>
              </w:rPr>
            </w:pPr>
            <w:r w:rsidRPr="003203AA">
              <w:rPr>
                <w:rFonts w:eastAsia="Arial Unicode MS" w:cs="Arial"/>
                <w:color w:val="000000"/>
                <w:sz w:val="20"/>
                <w:szCs w:val="20"/>
              </w:rPr>
              <w:t>Experience of leading a team.</w:t>
            </w:r>
          </w:p>
        </w:tc>
        <w:tc>
          <w:tcPr>
            <w:tcW w:w="1417" w:type="dxa"/>
            <w:tcMar>
              <w:top w:w="57" w:type="dxa"/>
              <w:bottom w:w="57" w:type="dxa"/>
            </w:tcMar>
          </w:tcPr>
          <w:p w14:paraId="4A642119" w14:textId="2A9BCD1D" w:rsidR="00D34D9F" w:rsidRPr="00EF1B70" w:rsidRDefault="00FE41B4" w:rsidP="000B5883">
            <w:pPr>
              <w:rPr>
                <w:rFonts w:cs="Arial"/>
                <w:sz w:val="20"/>
                <w:szCs w:val="20"/>
              </w:rPr>
            </w:pPr>
            <w:r>
              <w:rPr>
                <w:rFonts w:cs="Arial"/>
                <w:sz w:val="20"/>
                <w:szCs w:val="20"/>
              </w:rPr>
              <w:t>2,3</w:t>
            </w:r>
          </w:p>
        </w:tc>
      </w:tr>
      <w:tr w:rsidR="00D34D9F" w:rsidRPr="00EF1B70" w14:paraId="13F5635B" w14:textId="77777777" w:rsidTr="35A6329F">
        <w:tc>
          <w:tcPr>
            <w:tcW w:w="1843" w:type="dxa"/>
            <w:tcMar>
              <w:top w:w="57" w:type="dxa"/>
              <w:bottom w:w="57" w:type="dxa"/>
            </w:tcMar>
          </w:tcPr>
          <w:p w14:paraId="752C1622" w14:textId="77777777" w:rsidR="00D34D9F" w:rsidRPr="00EF1B70" w:rsidRDefault="00D34D9F" w:rsidP="000B5883">
            <w:pPr>
              <w:rPr>
                <w:rFonts w:cs="Arial"/>
                <w:sz w:val="20"/>
                <w:szCs w:val="20"/>
              </w:rPr>
            </w:pPr>
            <w:r w:rsidRPr="00EF1B70">
              <w:rPr>
                <w:rFonts w:cs="Arial"/>
                <w:sz w:val="20"/>
                <w:szCs w:val="20"/>
              </w:rPr>
              <w:t>Training</w:t>
            </w:r>
          </w:p>
        </w:tc>
        <w:tc>
          <w:tcPr>
            <w:tcW w:w="6379" w:type="dxa"/>
            <w:tcMar>
              <w:top w:w="57" w:type="dxa"/>
              <w:bottom w:w="57" w:type="dxa"/>
            </w:tcMar>
          </w:tcPr>
          <w:p w14:paraId="375A03F9" w14:textId="2300F5A8" w:rsidR="00501211" w:rsidRPr="00EF1B70" w:rsidRDefault="000E1C12" w:rsidP="000E1C12">
            <w:pPr>
              <w:rPr>
                <w:rFonts w:cs="Arial"/>
                <w:sz w:val="20"/>
                <w:szCs w:val="20"/>
              </w:rPr>
            </w:pPr>
            <w:r w:rsidRPr="00C82960">
              <w:rPr>
                <w:rFonts w:cs="Arial"/>
                <w:sz w:val="20"/>
                <w:szCs w:val="20"/>
              </w:rPr>
              <w:t>Commitment to and evidence of continuing professional development.</w:t>
            </w:r>
          </w:p>
        </w:tc>
        <w:tc>
          <w:tcPr>
            <w:tcW w:w="1417" w:type="dxa"/>
            <w:tcMar>
              <w:top w:w="57" w:type="dxa"/>
              <w:bottom w:w="57" w:type="dxa"/>
            </w:tcMar>
          </w:tcPr>
          <w:p w14:paraId="13573769" w14:textId="41126EAE" w:rsidR="00D34D9F" w:rsidRPr="00EF1B70" w:rsidRDefault="000E1C12" w:rsidP="000B5883">
            <w:pPr>
              <w:rPr>
                <w:rFonts w:cs="Arial"/>
                <w:sz w:val="20"/>
                <w:szCs w:val="20"/>
              </w:rPr>
            </w:pPr>
            <w:r>
              <w:rPr>
                <w:rFonts w:cs="Arial"/>
                <w:sz w:val="20"/>
                <w:szCs w:val="20"/>
              </w:rPr>
              <w:t>1,3</w:t>
            </w:r>
          </w:p>
        </w:tc>
      </w:tr>
      <w:tr w:rsidR="00D34D9F" w:rsidRPr="00EF1B70" w14:paraId="3204B8B7" w14:textId="77777777" w:rsidTr="35A6329F">
        <w:tc>
          <w:tcPr>
            <w:tcW w:w="1843" w:type="dxa"/>
            <w:tcMar>
              <w:top w:w="57" w:type="dxa"/>
              <w:bottom w:w="57" w:type="dxa"/>
            </w:tcMar>
          </w:tcPr>
          <w:p w14:paraId="47F153FA" w14:textId="77777777" w:rsidR="00D34D9F" w:rsidRPr="00EF1B70" w:rsidRDefault="00D34D9F" w:rsidP="000B5883">
            <w:pPr>
              <w:rPr>
                <w:rFonts w:cs="Arial"/>
                <w:sz w:val="20"/>
                <w:szCs w:val="20"/>
              </w:rPr>
            </w:pPr>
            <w:r w:rsidRPr="00EF1B70">
              <w:rPr>
                <w:rFonts w:cs="Arial"/>
                <w:sz w:val="20"/>
                <w:szCs w:val="20"/>
              </w:rPr>
              <w:t>Qualifications</w:t>
            </w:r>
          </w:p>
        </w:tc>
        <w:tc>
          <w:tcPr>
            <w:tcW w:w="6379" w:type="dxa"/>
            <w:tcMar>
              <w:top w:w="57" w:type="dxa"/>
              <w:bottom w:w="57" w:type="dxa"/>
            </w:tcMar>
          </w:tcPr>
          <w:p w14:paraId="102F8753" w14:textId="6E916A0C" w:rsidR="00D34D9F" w:rsidRPr="00EF1B70" w:rsidRDefault="00662DBD" w:rsidP="000B5883">
            <w:pPr>
              <w:rPr>
                <w:rFonts w:cs="Arial"/>
                <w:sz w:val="20"/>
                <w:szCs w:val="20"/>
              </w:rPr>
            </w:pPr>
            <w:r w:rsidRPr="00C82960">
              <w:rPr>
                <w:rFonts w:cs="Arial"/>
                <w:sz w:val="20"/>
                <w:szCs w:val="20"/>
              </w:rPr>
              <w:t xml:space="preserve">Relevant PhD </w:t>
            </w:r>
            <w:r w:rsidRPr="008279E5">
              <w:rPr>
                <w:rFonts w:cs="Arial"/>
                <w:sz w:val="20"/>
                <w:szCs w:val="20"/>
              </w:rPr>
              <w:t>or equivalent research experience.</w:t>
            </w:r>
          </w:p>
        </w:tc>
        <w:tc>
          <w:tcPr>
            <w:tcW w:w="1417" w:type="dxa"/>
            <w:tcMar>
              <w:top w:w="57" w:type="dxa"/>
              <w:bottom w:w="57" w:type="dxa"/>
            </w:tcMar>
          </w:tcPr>
          <w:p w14:paraId="0A67250A" w14:textId="6AFA6391" w:rsidR="00D34D9F" w:rsidRPr="00EF1B70" w:rsidRDefault="00662DBD" w:rsidP="000B5883">
            <w:pPr>
              <w:rPr>
                <w:rFonts w:cs="Arial"/>
                <w:sz w:val="20"/>
                <w:szCs w:val="20"/>
              </w:rPr>
            </w:pPr>
            <w:r>
              <w:rPr>
                <w:rFonts w:cs="Arial"/>
                <w:sz w:val="20"/>
                <w:szCs w:val="20"/>
              </w:rPr>
              <w:t>1</w:t>
            </w:r>
          </w:p>
        </w:tc>
      </w:tr>
      <w:tr w:rsidR="00D34D9F" w:rsidRPr="00EF1B70" w14:paraId="246CE81C" w14:textId="77777777" w:rsidTr="35A6329F">
        <w:tc>
          <w:tcPr>
            <w:tcW w:w="1843" w:type="dxa"/>
            <w:tcMar>
              <w:top w:w="57" w:type="dxa"/>
              <w:bottom w:w="57" w:type="dxa"/>
            </w:tcMar>
          </w:tcPr>
          <w:p w14:paraId="7A2F1447" w14:textId="77777777" w:rsidR="00D34D9F" w:rsidRPr="00EF1B70" w:rsidRDefault="00D34D9F" w:rsidP="000B5883">
            <w:pPr>
              <w:rPr>
                <w:rFonts w:cs="Arial"/>
                <w:sz w:val="20"/>
                <w:szCs w:val="20"/>
              </w:rPr>
            </w:pPr>
            <w:r w:rsidRPr="00EF1B70">
              <w:rPr>
                <w:rFonts w:cs="Arial"/>
                <w:sz w:val="20"/>
                <w:szCs w:val="20"/>
              </w:rPr>
              <w:t>Other</w:t>
            </w:r>
          </w:p>
        </w:tc>
        <w:tc>
          <w:tcPr>
            <w:tcW w:w="6379" w:type="dxa"/>
            <w:tcMar>
              <w:top w:w="57" w:type="dxa"/>
              <w:bottom w:w="57" w:type="dxa"/>
            </w:tcMar>
          </w:tcPr>
          <w:p w14:paraId="7B29D2CA" w14:textId="063FCE7A" w:rsidR="00D34D9F" w:rsidRPr="00EF1B70" w:rsidRDefault="00662DBD" w:rsidP="000B5883">
            <w:pPr>
              <w:rPr>
                <w:rFonts w:cs="Arial"/>
                <w:sz w:val="20"/>
                <w:szCs w:val="20"/>
              </w:rPr>
            </w:pPr>
            <w:r>
              <w:rPr>
                <w:rFonts w:cs="Arial"/>
                <w:sz w:val="20"/>
                <w:szCs w:val="20"/>
              </w:rPr>
              <w:t>Fellow of the Higher Education Academy</w:t>
            </w:r>
          </w:p>
        </w:tc>
        <w:tc>
          <w:tcPr>
            <w:tcW w:w="1417" w:type="dxa"/>
            <w:tcMar>
              <w:top w:w="57" w:type="dxa"/>
              <w:bottom w:w="57" w:type="dxa"/>
            </w:tcMar>
          </w:tcPr>
          <w:p w14:paraId="0E8877E9" w14:textId="2428B6BA" w:rsidR="00D34D9F" w:rsidRPr="00EF1B70" w:rsidRDefault="009D4181" w:rsidP="000B5883">
            <w:pPr>
              <w:rPr>
                <w:rFonts w:cs="Arial"/>
                <w:sz w:val="20"/>
                <w:szCs w:val="20"/>
              </w:rPr>
            </w:pPr>
            <w:r>
              <w:rPr>
                <w:rFonts w:cs="Arial"/>
                <w:sz w:val="20"/>
                <w:szCs w:val="20"/>
              </w:rPr>
              <w:t xml:space="preserve"> </w:t>
            </w:r>
          </w:p>
        </w:tc>
      </w:tr>
      <w:tr w:rsidR="35A6329F" w14:paraId="73C42AF7" w14:textId="77777777" w:rsidTr="35A6329F">
        <w:trPr>
          <w:trHeight w:val="300"/>
        </w:trPr>
        <w:tc>
          <w:tcPr>
            <w:tcW w:w="1843" w:type="dxa"/>
            <w:tcMar>
              <w:top w:w="57" w:type="dxa"/>
              <w:bottom w:w="57" w:type="dxa"/>
            </w:tcMar>
          </w:tcPr>
          <w:p w14:paraId="69BD0C15" w14:textId="372A985B" w:rsidR="35A6329F" w:rsidRDefault="35A6329F" w:rsidP="35A6329F">
            <w:pPr>
              <w:rPr>
                <w:rFonts w:cs="Arial"/>
                <w:sz w:val="20"/>
                <w:szCs w:val="20"/>
              </w:rPr>
            </w:pPr>
          </w:p>
        </w:tc>
        <w:tc>
          <w:tcPr>
            <w:tcW w:w="6379" w:type="dxa"/>
            <w:tcMar>
              <w:top w:w="57" w:type="dxa"/>
              <w:bottom w:w="57" w:type="dxa"/>
            </w:tcMar>
          </w:tcPr>
          <w:p w14:paraId="46369D84" w14:textId="35F8F9C3" w:rsidR="7D105396" w:rsidRDefault="7D105396" w:rsidP="35A6329F">
            <w:r w:rsidRPr="35A6329F">
              <w:rPr>
                <w:rFonts w:eastAsia="Arial" w:cs="Arial"/>
                <w:sz w:val="20"/>
                <w:szCs w:val="20"/>
              </w:rPr>
              <w:t xml:space="preserve">Uphold and actively contribute to the University’s commitment to Equity, Diversity and Inclusion.  </w:t>
            </w:r>
          </w:p>
        </w:tc>
        <w:tc>
          <w:tcPr>
            <w:tcW w:w="1417" w:type="dxa"/>
            <w:tcMar>
              <w:top w:w="57" w:type="dxa"/>
              <w:bottom w:w="57" w:type="dxa"/>
            </w:tcMar>
          </w:tcPr>
          <w:p w14:paraId="1BD81232" w14:textId="6901C9EC" w:rsidR="7D105396" w:rsidRDefault="7D105396" w:rsidP="35A6329F">
            <w:pPr>
              <w:rPr>
                <w:rFonts w:cs="Arial"/>
                <w:sz w:val="20"/>
                <w:szCs w:val="20"/>
              </w:rPr>
            </w:pPr>
            <w:r w:rsidRPr="35A6329F">
              <w:rPr>
                <w:rFonts w:cs="Arial"/>
                <w:sz w:val="20"/>
                <w:szCs w:val="20"/>
              </w:rPr>
              <w:t>1,3</w:t>
            </w:r>
          </w:p>
        </w:tc>
      </w:tr>
    </w:tbl>
    <w:p w14:paraId="597885E0" w14:textId="4C2C16FA" w:rsidR="00D34D9F" w:rsidRPr="00B00F15" w:rsidRDefault="00D34D9F" w:rsidP="00D34D9F">
      <w:pPr>
        <w:rPr>
          <w:rFonts w:cs="Arial"/>
          <w:sz w:val="20"/>
          <w:szCs w:val="20"/>
        </w:rPr>
      </w:pPr>
      <w:r>
        <w:br/>
      </w:r>
      <w:r w:rsidR="4C6F5667" w:rsidRPr="28A9E603">
        <w:rPr>
          <w:rFonts w:cs="Arial"/>
          <w:b/>
          <w:bCs/>
          <w:sz w:val="20"/>
          <w:szCs w:val="20"/>
        </w:rPr>
        <w:t>Desirable Criteria</w:t>
      </w:r>
      <w:r w:rsidR="1309F63B" w:rsidRPr="28A9E603">
        <w:rPr>
          <w:rFonts w:cs="Arial"/>
          <w:b/>
          <w:bCs/>
          <w:sz w:val="20"/>
          <w:szCs w:val="20"/>
        </w:rPr>
        <w:t xml:space="preserve">: </w:t>
      </w:r>
      <w:r w:rsidR="70386576" w:rsidRPr="28A9E603">
        <w:rPr>
          <w:rFonts w:cs="Arial"/>
          <w:sz w:val="20"/>
          <w:szCs w:val="20"/>
        </w:rPr>
        <w:t xml:space="preserve"> </w:t>
      </w:r>
    </w:p>
    <w:p w14:paraId="7F452F61" w14:textId="77777777" w:rsidR="00B00F15" w:rsidRDefault="00B00F15" w:rsidP="00D34D9F">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00D34D9F" w:rsidRPr="00EF1B70" w14:paraId="69D59B08" w14:textId="77777777" w:rsidTr="18F8CFDF">
        <w:tc>
          <w:tcPr>
            <w:tcW w:w="1843" w:type="dxa"/>
            <w:tcMar>
              <w:top w:w="57" w:type="dxa"/>
              <w:bottom w:w="57" w:type="dxa"/>
            </w:tcMar>
          </w:tcPr>
          <w:p w14:paraId="7FB4C5F3" w14:textId="77777777" w:rsidR="00D34D9F" w:rsidRPr="00EF1B70" w:rsidRDefault="00D34D9F" w:rsidP="000B5883">
            <w:pPr>
              <w:rPr>
                <w:rFonts w:cs="Arial"/>
                <w:b/>
                <w:bCs/>
                <w:sz w:val="20"/>
                <w:szCs w:val="20"/>
              </w:rPr>
            </w:pPr>
            <w:r w:rsidRPr="00EF1B70">
              <w:rPr>
                <w:rFonts w:cs="Arial"/>
                <w:b/>
                <w:bCs/>
                <w:sz w:val="20"/>
                <w:szCs w:val="20"/>
              </w:rPr>
              <w:t>Area</w:t>
            </w:r>
          </w:p>
        </w:tc>
        <w:tc>
          <w:tcPr>
            <w:tcW w:w="6379" w:type="dxa"/>
            <w:tcMar>
              <w:top w:w="57" w:type="dxa"/>
              <w:bottom w:w="57" w:type="dxa"/>
            </w:tcMar>
          </w:tcPr>
          <w:p w14:paraId="551B0AD7" w14:textId="77777777" w:rsidR="00D34D9F" w:rsidRPr="00EF1B70" w:rsidRDefault="00D34D9F" w:rsidP="000B5883">
            <w:pPr>
              <w:rPr>
                <w:rFonts w:cs="Arial"/>
                <w:b/>
                <w:bCs/>
                <w:sz w:val="20"/>
                <w:szCs w:val="20"/>
              </w:rPr>
            </w:pPr>
            <w:r w:rsidRPr="00EF1B70">
              <w:rPr>
                <w:rFonts w:cs="Arial"/>
                <w:b/>
                <w:bCs/>
                <w:sz w:val="20"/>
                <w:szCs w:val="20"/>
              </w:rPr>
              <w:t>Criteria</w:t>
            </w:r>
          </w:p>
        </w:tc>
        <w:tc>
          <w:tcPr>
            <w:tcW w:w="1417" w:type="dxa"/>
            <w:tcMar>
              <w:top w:w="57" w:type="dxa"/>
              <w:bottom w:w="57" w:type="dxa"/>
            </w:tcMar>
          </w:tcPr>
          <w:p w14:paraId="097BB4D9" w14:textId="77777777" w:rsidR="00D34D9F" w:rsidRPr="00EF1B70" w:rsidRDefault="00D34D9F" w:rsidP="000B5883">
            <w:pPr>
              <w:rPr>
                <w:rFonts w:cs="Arial"/>
                <w:b/>
                <w:bCs/>
                <w:sz w:val="20"/>
                <w:szCs w:val="20"/>
              </w:rPr>
            </w:pPr>
            <w:r w:rsidRPr="00EF1B70">
              <w:rPr>
                <w:rFonts w:cs="Arial"/>
                <w:b/>
                <w:bCs/>
                <w:sz w:val="20"/>
                <w:szCs w:val="20"/>
              </w:rPr>
              <w:t>Stage</w:t>
            </w:r>
          </w:p>
        </w:tc>
      </w:tr>
      <w:tr w:rsidR="00D34D9F" w:rsidRPr="00EF1B70" w14:paraId="224E6700" w14:textId="77777777" w:rsidTr="18F8CFDF">
        <w:tc>
          <w:tcPr>
            <w:tcW w:w="1843" w:type="dxa"/>
            <w:tcMar>
              <w:top w:w="57" w:type="dxa"/>
              <w:bottom w:w="57" w:type="dxa"/>
            </w:tcMar>
          </w:tcPr>
          <w:p w14:paraId="42A97692" w14:textId="77777777" w:rsidR="00D34D9F" w:rsidRPr="00EF1B70" w:rsidRDefault="00D34D9F" w:rsidP="000B5883">
            <w:pPr>
              <w:rPr>
                <w:rFonts w:cs="Arial"/>
                <w:sz w:val="20"/>
                <w:szCs w:val="20"/>
              </w:rPr>
            </w:pPr>
            <w:r w:rsidRPr="00EF1B70">
              <w:rPr>
                <w:rFonts w:cs="Arial"/>
                <w:sz w:val="20"/>
                <w:szCs w:val="20"/>
              </w:rPr>
              <w:t>Experience</w:t>
            </w:r>
          </w:p>
        </w:tc>
        <w:tc>
          <w:tcPr>
            <w:tcW w:w="6379" w:type="dxa"/>
            <w:tcMar>
              <w:top w:w="57" w:type="dxa"/>
              <w:bottom w:w="57" w:type="dxa"/>
            </w:tcMar>
          </w:tcPr>
          <w:p w14:paraId="7A3691C2" w14:textId="0DFE7343" w:rsidR="00D34D9F" w:rsidRPr="00EF1B70" w:rsidRDefault="0066688A" w:rsidP="000B5883">
            <w:pPr>
              <w:rPr>
                <w:rFonts w:cs="Arial"/>
                <w:sz w:val="20"/>
                <w:szCs w:val="20"/>
              </w:rPr>
            </w:pPr>
            <w:r w:rsidRPr="003203AA">
              <w:rPr>
                <w:rFonts w:cs="Arial"/>
                <w:sz w:val="20"/>
                <w:szCs w:val="20"/>
              </w:rPr>
              <w:t>Experience in commercial exploitation of products / services or formation of social enterprises</w:t>
            </w:r>
          </w:p>
        </w:tc>
        <w:tc>
          <w:tcPr>
            <w:tcW w:w="1417" w:type="dxa"/>
            <w:tcMar>
              <w:top w:w="57" w:type="dxa"/>
              <w:bottom w:w="57" w:type="dxa"/>
            </w:tcMar>
          </w:tcPr>
          <w:p w14:paraId="1A82ADB3" w14:textId="60969206" w:rsidR="00D34D9F" w:rsidRPr="00EF1B70" w:rsidRDefault="0066688A" w:rsidP="000B5883">
            <w:pPr>
              <w:rPr>
                <w:rFonts w:cs="Arial"/>
                <w:sz w:val="20"/>
                <w:szCs w:val="20"/>
              </w:rPr>
            </w:pPr>
            <w:r>
              <w:rPr>
                <w:rFonts w:cs="Arial"/>
                <w:sz w:val="20"/>
                <w:szCs w:val="20"/>
              </w:rPr>
              <w:t>1,3</w:t>
            </w:r>
          </w:p>
        </w:tc>
      </w:tr>
      <w:tr w:rsidR="00D34D9F" w:rsidRPr="00EF1B70" w14:paraId="790C7055" w14:textId="77777777" w:rsidTr="18F8CFDF">
        <w:tc>
          <w:tcPr>
            <w:tcW w:w="1843" w:type="dxa"/>
            <w:tcMar>
              <w:top w:w="57" w:type="dxa"/>
              <w:bottom w:w="57" w:type="dxa"/>
            </w:tcMar>
          </w:tcPr>
          <w:p w14:paraId="20AD3E14" w14:textId="77777777" w:rsidR="00D34D9F" w:rsidRPr="00EF1B70" w:rsidRDefault="00D34D9F" w:rsidP="000B5883">
            <w:pPr>
              <w:rPr>
                <w:rFonts w:cs="Arial"/>
                <w:sz w:val="20"/>
                <w:szCs w:val="20"/>
              </w:rPr>
            </w:pPr>
            <w:r w:rsidRPr="00EF1B70">
              <w:rPr>
                <w:rFonts w:cs="Arial"/>
                <w:sz w:val="20"/>
                <w:szCs w:val="20"/>
              </w:rPr>
              <w:t>Skills and abilities</w:t>
            </w:r>
          </w:p>
        </w:tc>
        <w:tc>
          <w:tcPr>
            <w:tcW w:w="6379" w:type="dxa"/>
            <w:tcMar>
              <w:top w:w="57" w:type="dxa"/>
              <w:bottom w:w="57" w:type="dxa"/>
            </w:tcMar>
          </w:tcPr>
          <w:p w14:paraId="23073BC3" w14:textId="77777777" w:rsidR="00341F0F" w:rsidRDefault="00341F0F" w:rsidP="00341F0F">
            <w:pPr>
              <w:tabs>
                <w:tab w:val="num" w:pos="743"/>
              </w:tabs>
              <w:spacing w:after="45"/>
              <w:rPr>
                <w:rFonts w:cs="Arial"/>
                <w:sz w:val="20"/>
                <w:szCs w:val="20"/>
              </w:rPr>
            </w:pPr>
            <w:r w:rsidRPr="001D709A">
              <w:rPr>
                <w:rFonts w:cs="Arial"/>
                <w:sz w:val="20"/>
                <w:szCs w:val="20"/>
              </w:rPr>
              <w:t>A sound understanding of the structure of universities and issues facing the UK higher education sector, for example:</w:t>
            </w:r>
          </w:p>
          <w:p w14:paraId="2CD01A0D" w14:textId="74740C42" w:rsidR="00341F0F" w:rsidRPr="00341F0F" w:rsidRDefault="00341F0F" w:rsidP="00341F0F">
            <w:pPr>
              <w:pStyle w:val="ListParagraph"/>
              <w:numPr>
                <w:ilvl w:val="0"/>
                <w:numId w:val="16"/>
              </w:numPr>
              <w:tabs>
                <w:tab w:val="num" w:pos="743"/>
              </w:tabs>
              <w:spacing w:after="45"/>
              <w:rPr>
                <w:rFonts w:cs="Arial"/>
                <w:sz w:val="20"/>
                <w:szCs w:val="20"/>
              </w:rPr>
            </w:pPr>
            <w:r w:rsidRPr="00341F0F">
              <w:rPr>
                <w:rFonts w:eastAsia="Arial Unicode MS" w:cs="Arial"/>
                <w:color w:val="000000"/>
                <w:sz w:val="20"/>
                <w:szCs w:val="20"/>
              </w:rPr>
              <w:t xml:space="preserve">Research funding opportunities in UK HE. </w:t>
            </w:r>
          </w:p>
          <w:p w14:paraId="31333B4A" w14:textId="468420BD" w:rsidR="00D34D9F" w:rsidRPr="00341F0F" w:rsidRDefault="00341F0F" w:rsidP="00341F0F">
            <w:pPr>
              <w:pStyle w:val="ListParagraph"/>
              <w:numPr>
                <w:ilvl w:val="0"/>
                <w:numId w:val="16"/>
              </w:numPr>
              <w:rPr>
                <w:rFonts w:cs="Arial"/>
                <w:sz w:val="20"/>
                <w:szCs w:val="20"/>
              </w:rPr>
            </w:pPr>
            <w:r w:rsidRPr="00341F0F">
              <w:rPr>
                <w:rFonts w:cs="Arial"/>
                <w:color w:val="000000"/>
                <w:sz w:val="20"/>
                <w:szCs w:val="20"/>
              </w:rPr>
              <w:t>The challenges faced in recruiting students to UK HE.</w:t>
            </w:r>
          </w:p>
        </w:tc>
        <w:tc>
          <w:tcPr>
            <w:tcW w:w="1417" w:type="dxa"/>
            <w:tcMar>
              <w:top w:w="57" w:type="dxa"/>
              <w:bottom w:w="57" w:type="dxa"/>
            </w:tcMar>
          </w:tcPr>
          <w:p w14:paraId="15765E4D" w14:textId="5AD547B3" w:rsidR="00D34D9F" w:rsidRPr="00EF1B70" w:rsidRDefault="00341F0F" w:rsidP="000B5883">
            <w:pPr>
              <w:rPr>
                <w:rFonts w:cs="Arial"/>
                <w:sz w:val="20"/>
                <w:szCs w:val="20"/>
              </w:rPr>
            </w:pPr>
            <w:r>
              <w:rPr>
                <w:rFonts w:cs="Arial"/>
                <w:sz w:val="20"/>
                <w:szCs w:val="20"/>
              </w:rPr>
              <w:t>1,2,3</w:t>
            </w:r>
          </w:p>
        </w:tc>
      </w:tr>
      <w:tr w:rsidR="00D34D9F" w:rsidRPr="00EF1B70" w14:paraId="2FF52BB5" w14:textId="77777777" w:rsidTr="18F8CFDF">
        <w:tc>
          <w:tcPr>
            <w:tcW w:w="1843" w:type="dxa"/>
            <w:tcMar>
              <w:top w:w="57" w:type="dxa"/>
              <w:bottom w:w="57" w:type="dxa"/>
            </w:tcMar>
          </w:tcPr>
          <w:p w14:paraId="6D3E6E34" w14:textId="77777777" w:rsidR="00D34D9F" w:rsidRPr="00EF1B70" w:rsidRDefault="00D34D9F" w:rsidP="000B5883">
            <w:pPr>
              <w:rPr>
                <w:rFonts w:cs="Arial"/>
                <w:sz w:val="20"/>
                <w:szCs w:val="20"/>
              </w:rPr>
            </w:pPr>
            <w:r w:rsidRPr="00EF1B70">
              <w:rPr>
                <w:rFonts w:cs="Arial"/>
                <w:sz w:val="20"/>
                <w:szCs w:val="20"/>
              </w:rPr>
              <w:t>Qualifications</w:t>
            </w:r>
          </w:p>
        </w:tc>
        <w:tc>
          <w:tcPr>
            <w:tcW w:w="6379" w:type="dxa"/>
            <w:tcMar>
              <w:top w:w="57" w:type="dxa"/>
              <w:bottom w:w="57" w:type="dxa"/>
            </w:tcMar>
          </w:tcPr>
          <w:p w14:paraId="0F16AE84" w14:textId="6561C904" w:rsidR="00D34D9F" w:rsidRPr="00EF1B70" w:rsidRDefault="00341F0F" w:rsidP="000B5883">
            <w:pPr>
              <w:rPr>
                <w:rFonts w:cs="Arial"/>
                <w:sz w:val="20"/>
                <w:szCs w:val="20"/>
              </w:rPr>
            </w:pPr>
            <w:r>
              <w:rPr>
                <w:rFonts w:cs="Arial"/>
                <w:sz w:val="20"/>
                <w:szCs w:val="20"/>
              </w:rPr>
              <w:t>Professional status</w:t>
            </w:r>
          </w:p>
        </w:tc>
        <w:tc>
          <w:tcPr>
            <w:tcW w:w="1417" w:type="dxa"/>
            <w:tcMar>
              <w:top w:w="57" w:type="dxa"/>
              <w:bottom w:w="57" w:type="dxa"/>
            </w:tcMar>
          </w:tcPr>
          <w:p w14:paraId="7431A789" w14:textId="73699656" w:rsidR="00D34D9F" w:rsidRPr="00EF1B70" w:rsidRDefault="00341F0F" w:rsidP="000B5883">
            <w:pPr>
              <w:rPr>
                <w:rFonts w:cs="Arial"/>
                <w:sz w:val="20"/>
                <w:szCs w:val="20"/>
              </w:rPr>
            </w:pPr>
            <w:r>
              <w:rPr>
                <w:rFonts w:cs="Arial"/>
                <w:sz w:val="20"/>
                <w:szCs w:val="20"/>
              </w:rPr>
              <w:t>1</w:t>
            </w:r>
          </w:p>
        </w:tc>
      </w:tr>
    </w:tbl>
    <w:p w14:paraId="5B7E75C6" w14:textId="23F27CAC" w:rsidR="18F8CFDF" w:rsidRDefault="18F8CFDF"/>
    <w:p w14:paraId="2E182A1F" w14:textId="6DAFAF6D" w:rsidR="00D34D9F" w:rsidRDefault="00D34D9F" w:rsidP="00D34D9F">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14:paraId="1B23DAE5" w14:textId="6DFA4915" w:rsidR="219EC34A" w:rsidRDefault="219EC34A" w:rsidP="60EDCB8E">
      <w:pPr>
        <w:spacing w:before="240"/>
        <w:rPr>
          <w:rFonts w:eastAsia="Arial" w:cs="Arial"/>
          <w:sz w:val="20"/>
          <w:szCs w:val="20"/>
        </w:rPr>
      </w:pPr>
      <w:r w:rsidRPr="60EDCB8E">
        <w:rPr>
          <w:rFonts w:eastAsia="Arial" w:cs="Arial"/>
          <w:color w:val="000000" w:themeColor="text1"/>
          <w:sz w:val="20"/>
          <w:szCs w:val="20"/>
        </w:rPr>
        <w:t xml:space="preserve">The appointment will be subject to the </w:t>
      </w:r>
      <w:hyperlink r:id="rId10">
        <w:r w:rsidRPr="60EDCB8E">
          <w:rPr>
            <w:rStyle w:val="Hyperlink"/>
            <w:rFonts w:eastAsia="Arial" w:cs="Arial"/>
            <w:sz w:val="20"/>
            <w:szCs w:val="20"/>
          </w:rPr>
          <w:t>University’s Terms and Conditions of Employment</w:t>
        </w:r>
      </w:hyperlink>
      <w:r w:rsidRPr="60EDCB8E">
        <w:rPr>
          <w:rFonts w:eastAsia="Arial" w:cs="Arial"/>
          <w:color w:val="000000" w:themeColor="text1"/>
          <w:sz w:val="20"/>
          <w:szCs w:val="20"/>
        </w:rPr>
        <w:t xml:space="preserve"> relevant to the job grade for Academic and Related staff.  </w:t>
      </w:r>
      <w:r w:rsidRPr="60EDCB8E">
        <w:rPr>
          <w:rFonts w:eastAsia="Arial" w:cs="Arial"/>
          <w:color w:val="000000" w:themeColor="text1"/>
          <w:sz w:val="19"/>
          <w:szCs w:val="19"/>
        </w:rPr>
        <w:t xml:space="preserve">Salary will be on Research, Teaching and Enterprise, Grade RTE 8.  </w:t>
      </w:r>
      <w:r w:rsidRPr="60EDCB8E">
        <w:rPr>
          <w:rFonts w:eastAsia="Arial" w:cs="Arial"/>
          <w:color w:val="000000" w:themeColor="text1"/>
          <w:sz w:val="20"/>
          <w:szCs w:val="20"/>
        </w:rPr>
        <w:t xml:space="preserve"> </w:t>
      </w:r>
      <w:r w:rsidRPr="60EDCB8E">
        <w:rPr>
          <w:rFonts w:eastAsia="Arial" w:cs="Arial"/>
          <w:sz w:val="20"/>
          <w:szCs w:val="20"/>
        </w:rPr>
        <w:t xml:space="preserve"> </w:t>
      </w:r>
    </w:p>
    <w:p w14:paraId="4FAF644F" w14:textId="77777777" w:rsidR="001A454F" w:rsidRDefault="001A454F" w:rsidP="001A454F">
      <w:pPr>
        <w:pStyle w:val="Heading1"/>
        <w:spacing w:before="0" w:line="276" w:lineRule="auto"/>
        <w:rPr>
          <w:rFonts w:ascii="Arial" w:hAnsi="Arial" w:cs="Arial"/>
          <w:color w:val="361163"/>
          <w:spacing w:val="-1"/>
          <w:sz w:val="24"/>
          <w:szCs w:val="24"/>
        </w:rPr>
      </w:pPr>
    </w:p>
    <w:p w14:paraId="598FE147" w14:textId="76E8F6BB" w:rsidR="001A454F" w:rsidRDefault="001A454F" w:rsidP="001A454F">
      <w:pPr>
        <w:pStyle w:val="Heading1"/>
        <w:spacing w:before="0" w:line="276" w:lineRule="auto"/>
        <w:rPr>
          <w:rFonts w:cs="Arial"/>
          <w:sz w:val="20"/>
          <w:szCs w:val="20"/>
        </w:rPr>
      </w:pPr>
      <w:r>
        <w:rPr>
          <w:rFonts w:ascii="Arial" w:hAnsi="Arial" w:cs="Arial"/>
          <w:color w:val="361163"/>
          <w:spacing w:val="-1"/>
          <w:sz w:val="24"/>
          <w:szCs w:val="24"/>
        </w:rPr>
        <w:t xml:space="preserve">Shared University Responsibilities </w:t>
      </w:r>
    </w:p>
    <w:p w14:paraId="6017D27B" w14:textId="388E6FE8" w:rsidR="0F5880FA" w:rsidRDefault="0F5880FA" w:rsidP="18F8CFDF">
      <w:pPr>
        <w:spacing w:line="276" w:lineRule="auto"/>
        <w:ind w:left="2160" w:hanging="2160"/>
        <w:rPr>
          <w:rFonts w:cs="Arial"/>
          <w:b/>
          <w:bCs/>
          <w:sz w:val="20"/>
          <w:szCs w:val="20"/>
        </w:rPr>
      </w:pPr>
    </w:p>
    <w:p w14:paraId="45DF3870" w14:textId="74D19E35" w:rsidR="0F5880FA" w:rsidRDefault="0F5880FA" w:rsidP="18F8CFDF">
      <w:pPr>
        <w:pStyle w:val="Default"/>
        <w:rPr>
          <w:rFonts w:eastAsia="Calibri"/>
          <w:sz w:val="20"/>
          <w:szCs w:val="20"/>
        </w:rPr>
      </w:pPr>
      <w:r w:rsidRPr="18F8CFDF">
        <w:rPr>
          <w:rFonts w:eastAsia="Calibri"/>
          <w:sz w:val="20"/>
          <w:szCs w:val="20"/>
        </w:rPr>
        <w:t>As a member of the Loughborough community, you are expected to:</w:t>
      </w:r>
    </w:p>
    <w:p w14:paraId="03583175" w14:textId="03437992" w:rsidR="18F8CFDF" w:rsidRDefault="18F8CFDF" w:rsidP="18F8CFDF">
      <w:pPr>
        <w:pStyle w:val="Default"/>
        <w:rPr>
          <w:rFonts w:eastAsia="Calibri"/>
          <w:sz w:val="20"/>
          <w:szCs w:val="20"/>
        </w:rPr>
      </w:pPr>
    </w:p>
    <w:p w14:paraId="463741A1" w14:textId="0E8D729E" w:rsidR="30E5FCB8" w:rsidRDefault="30E5FCB8" w:rsidP="00F63C80">
      <w:pPr>
        <w:pStyle w:val="Default"/>
        <w:numPr>
          <w:ilvl w:val="0"/>
          <w:numId w:val="20"/>
        </w:numPr>
        <w:rPr>
          <w:sz w:val="20"/>
          <w:szCs w:val="20"/>
        </w:rPr>
      </w:pPr>
      <w:r w:rsidRPr="18F8CFDF">
        <w:rPr>
          <w:sz w:val="20"/>
          <w:szCs w:val="20"/>
        </w:rPr>
        <w:t>T</w:t>
      </w:r>
      <w:r w:rsidR="0F5880FA" w:rsidRPr="18F8CFDF">
        <w:rPr>
          <w:sz w:val="20"/>
          <w:szCs w:val="20"/>
        </w:rPr>
        <w:t xml:space="preserve">ake reasonable care of yourself, others and the environment, and to prevent harm by your acts or omissions. All staff are therefore required to adhere to the University’s Health, Safety and Environmental Sustainability Policies &amp; Procedures. </w:t>
      </w:r>
    </w:p>
    <w:p w14:paraId="1CA7E9E6" w14:textId="77777777" w:rsidR="18F8CFDF" w:rsidRDefault="18F8CFDF" w:rsidP="00F63C80">
      <w:pPr>
        <w:pStyle w:val="Default"/>
        <w:rPr>
          <w:sz w:val="20"/>
          <w:szCs w:val="20"/>
        </w:rPr>
      </w:pPr>
    </w:p>
    <w:p w14:paraId="10C0655E" w14:textId="1FE833D0" w:rsidR="00C73BDF" w:rsidRPr="00F63C80" w:rsidRDefault="00F63C80" w:rsidP="00F63C80">
      <w:pPr>
        <w:pStyle w:val="ListParagraph"/>
        <w:numPr>
          <w:ilvl w:val="0"/>
          <w:numId w:val="20"/>
        </w:numPr>
        <w:rPr>
          <w:rFonts w:cs="Arial"/>
          <w:b/>
          <w:bCs/>
          <w:color w:val="361163"/>
          <w:spacing w:val="-1"/>
        </w:rPr>
      </w:pPr>
      <w:r w:rsidRPr="00F63C80">
        <w:rPr>
          <w:rFonts w:eastAsia="Arial" w:cs="Arial"/>
          <w:color w:val="000000" w:themeColor="text1"/>
          <w:sz w:val="20"/>
          <w:szCs w:val="20"/>
          <w:lang w:eastAsia="en-US"/>
        </w:rPr>
        <w:t xml:space="preserve">Support and contribute to the University’s commitment to principles of equity, diversity and inclusion (EDI) while carrying out all duties, behaving in a manner that treats others with dignity and respect and upholds every </w:t>
      </w:r>
      <w:proofErr w:type="gramStart"/>
      <w:r w:rsidRPr="00F63C80">
        <w:rPr>
          <w:rFonts w:eastAsia="Arial" w:cs="Arial"/>
          <w:color w:val="000000" w:themeColor="text1"/>
          <w:sz w:val="20"/>
          <w:szCs w:val="20"/>
          <w:lang w:eastAsia="en-US"/>
        </w:rPr>
        <w:t>persons</w:t>
      </w:r>
      <w:proofErr w:type="gramEnd"/>
      <w:r w:rsidRPr="00F63C80">
        <w:rPr>
          <w:rFonts w:eastAsia="Arial" w:cs="Arial"/>
          <w:color w:val="000000" w:themeColor="text1"/>
          <w:sz w:val="20"/>
          <w:szCs w:val="20"/>
          <w:lang w:eastAsia="en-US"/>
        </w:rPr>
        <w:t xml:space="preserve"> right to lawful freedom of expression, freedom of speech and academic freedom. Further information about EDI at Loughborough and our strategic aims is available on our website</w:t>
      </w:r>
      <w:r w:rsidRPr="00F63C80">
        <w:rPr>
          <w:rFonts w:eastAsia="Arial" w:cs="Arial"/>
          <w:color w:val="000000" w:themeColor="text1"/>
          <w:sz w:val="20"/>
          <w:szCs w:val="20"/>
          <w:lang w:eastAsia="en-US"/>
        </w:rPr>
        <w:t>.</w:t>
      </w:r>
    </w:p>
    <w:p w14:paraId="2545A3A3" w14:textId="77777777" w:rsidR="00F63C80" w:rsidRPr="00F63C80" w:rsidRDefault="00F63C80" w:rsidP="00F63C80">
      <w:pPr>
        <w:pStyle w:val="ListParagraph"/>
        <w:rPr>
          <w:rFonts w:cs="Arial"/>
          <w:b/>
          <w:bCs/>
          <w:color w:val="361163"/>
          <w:spacing w:val="-1"/>
        </w:rPr>
      </w:pPr>
    </w:p>
    <w:p w14:paraId="17B79EF6" w14:textId="69F72019" w:rsidR="00282A4C" w:rsidRPr="00FB428C" w:rsidRDefault="0052330B" w:rsidP="00FB428C">
      <w:pPr>
        <w:spacing w:after="240"/>
        <w:rPr>
          <w:rFonts w:cs="Arial"/>
          <w:b/>
          <w:bCs/>
          <w:color w:val="361163"/>
          <w:spacing w:val="-1"/>
        </w:rPr>
      </w:pPr>
      <w:r>
        <w:rPr>
          <w:rFonts w:cs="Arial"/>
          <w:b/>
          <w:bCs/>
          <w:color w:val="361163"/>
          <w:spacing w:val="-1"/>
        </w:rPr>
        <w:t xml:space="preserve">Our </w:t>
      </w:r>
      <w:r w:rsidR="00952F8D">
        <w:rPr>
          <w:rFonts w:cs="Arial"/>
          <w:b/>
          <w:bCs/>
          <w:color w:val="361163"/>
          <w:spacing w:val="-1"/>
        </w:rPr>
        <w:t xml:space="preserve">Purpose, Vision, and Values </w:t>
      </w:r>
      <w:r>
        <w:rPr>
          <w:rFonts w:cs="Arial"/>
          <w:b/>
          <w:bCs/>
          <w:color w:val="361163"/>
          <w:spacing w:val="-1"/>
        </w:rPr>
        <w:t xml:space="preserve">  </w:t>
      </w:r>
    </w:p>
    <w:p w14:paraId="3B099935" w14:textId="392BEDF5" w:rsidR="00282A4C" w:rsidRPr="00282A4C" w:rsidRDefault="5EFCC304" w:rsidP="28A9E603">
      <w:pPr>
        <w:rPr>
          <w:rFonts w:cs="Arial"/>
          <w:sz w:val="20"/>
          <w:szCs w:val="20"/>
        </w:rPr>
      </w:pPr>
      <w:r w:rsidRPr="28A9E603">
        <w:rPr>
          <w:rFonts w:cs="Arial"/>
          <w:sz w:val="20"/>
          <w:szCs w:val="20"/>
        </w:rPr>
        <w:t>Our purpose, Vision</w:t>
      </w:r>
      <w:r w:rsidR="6524A82E" w:rsidRPr="28A9E603">
        <w:rPr>
          <w:rFonts w:cs="Arial"/>
          <w:sz w:val="20"/>
          <w:szCs w:val="20"/>
        </w:rPr>
        <w:t xml:space="preserve"> </w:t>
      </w:r>
      <w:r w:rsidR="754F3744" w:rsidRPr="28A9E603">
        <w:rPr>
          <w:rFonts w:cs="Arial"/>
          <w:sz w:val="20"/>
          <w:szCs w:val="20"/>
        </w:rPr>
        <w:t>and Values</w:t>
      </w:r>
      <w:r w:rsidRPr="28A9E603">
        <w:rPr>
          <w:rFonts w:cs="Arial"/>
          <w:sz w:val="20"/>
          <w:szCs w:val="20"/>
        </w:rPr>
        <w:t xml:space="preserve"> underpin </w:t>
      </w:r>
      <w:r w:rsidR="645EA1A5" w:rsidRPr="28A9E603">
        <w:rPr>
          <w:rFonts w:cs="Arial"/>
          <w:sz w:val="20"/>
          <w:szCs w:val="20"/>
        </w:rPr>
        <w:t xml:space="preserve">all that we do and </w:t>
      </w:r>
      <w:r w:rsidR="0396C786" w:rsidRPr="28A9E603">
        <w:rPr>
          <w:rFonts w:cs="Arial"/>
          <w:sz w:val="20"/>
          <w:szCs w:val="20"/>
        </w:rPr>
        <w:t>shape how</w:t>
      </w:r>
      <w:r w:rsidR="645EA1A5" w:rsidRPr="28A9E603">
        <w:rPr>
          <w:rFonts w:cs="Arial"/>
          <w:sz w:val="20"/>
          <w:szCs w:val="20"/>
        </w:rPr>
        <w:t xml:space="preserve"> we work </w:t>
      </w:r>
      <w:r w:rsidR="485B7C16" w:rsidRPr="28A9E603">
        <w:rPr>
          <w:rFonts w:cs="Arial"/>
          <w:sz w:val="20"/>
          <w:szCs w:val="20"/>
        </w:rPr>
        <w:t xml:space="preserve">together </w:t>
      </w:r>
      <w:r w:rsidR="645EA1A5" w:rsidRPr="28A9E603">
        <w:rPr>
          <w:rFonts w:cs="Arial"/>
          <w:sz w:val="20"/>
          <w:szCs w:val="20"/>
        </w:rPr>
        <w:t>at Loughborough</w:t>
      </w:r>
      <w:r w:rsidR="4AD89307" w:rsidRPr="28A9E603">
        <w:rPr>
          <w:rFonts w:cs="Arial"/>
          <w:sz w:val="20"/>
          <w:szCs w:val="20"/>
        </w:rPr>
        <w:t xml:space="preserve">.  </w:t>
      </w:r>
    </w:p>
    <w:p w14:paraId="16601AD6" w14:textId="62AF61CF" w:rsidR="00282A4C" w:rsidRPr="00282A4C" w:rsidRDefault="716CF706" w:rsidP="18F8CFDF">
      <w:pPr>
        <w:spacing w:before="240" w:after="240"/>
        <w:rPr>
          <w:rFonts w:eastAsia="Arial" w:cs="Arial"/>
          <w:sz w:val="20"/>
          <w:szCs w:val="20"/>
        </w:rPr>
      </w:pPr>
      <w:r w:rsidRPr="28A9E603">
        <w:rPr>
          <w:rFonts w:cs="Arial"/>
          <w:sz w:val="20"/>
          <w:szCs w:val="20"/>
        </w:rPr>
        <w:t xml:space="preserve">We’re proud to promote our values: </w:t>
      </w:r>
      <w:r w:rsidR="70860334" w:rsidRPr="28A9E603">
        <w:rPr>
          <w:rFonts w:cs="Arial"/>
          <w:b/>
          <w:bCs/>
          <w:sz w:val="20"/>
          <w:szCs w:val="20"/>
        </w:rPr>
        <w:t>Adventurous</w:t>
      </w:r>
      <w:r w:rsidR="70860334" w:rsidRPr="28A9E603">
        <w:rPr>
          <w:rFonts w:cs="Arial"/>
          <w:sz w:val="20"/>
          <w:szCs w:val="20"/>
        </w:rPr>
        <w:t xml:space="preserve">, </w:t>
      </w:r>
      <w:r w:rsidR="70860334" w:rsidRPr="28A9E603">
        <w:rPr>
          <w:rFonts w:cs="Arial"/>
          <w:b/>
          <w:bCs/>
          <w:sz w:val="20"/>
          <w:szCs w:val="20"/>
        </w:rPr>
        <w:t>Collaborative</w:t>
      </w:r>
      <w:r w:rsidR="70860334" w:rsidRPr="28A9E603">
        <w:rPr>
          <w:rFonts w:cs="Arial"/>
          <w:sz w:val="20"/>
          <w:szCs w:val="20"/>
        </w:rPr>
        <w:t xml:space="preserve">, </w:t>
      </w:r>
      <w:r w:rsidR="70860334" w:rsidRPr="28A9E603">
        <w:rPr>
          <w:rFonts w:cs="Arial"/>
          <w:b/>
          <w:bCs/>
          <w:sz w:val="20"/>
          <w:szCs w:val="20"/>
        </w:rPr>
        <w:t>Creative</w:t>
      </w:r>
      <w:r w:rsidR="70860334" w:rsidRPr="28A9E603">
        <w:rPr>
          <w:rFonts w:cs="Arial"/>
          <w:sz w:val="20"/>
          <w:szCs w:val="20"/>
        </w:rPr>
        <w:t xml:space="preserve">, </w:t>
      </w:r>
      <w:r w:rsidR="70860334" w:rsidRPr="28A9E603">
        <w:rPr>
          <w:rFonts w:cs="Arial"/>
          <w:b/>
          <w:bCs/>
          <w:sz w:val="20"/>
          <w:szCs w:val="20"/>
        </w:rPr>
        <w:t>Authentic</w:t>
      </w:r>
      <w:r w:rsidR="70860334" w:rsidRPr="28A9E603">
        <w:rPr>
          <w:rFonts w:cs="Arial"/>
          <w:sz w:val="20"/>
          <w:szCs w:val="20"/>
        </w:rPr>
        <w:t xml:space="preserve"> and </w:t>
      </w:r>
      <w:r w:rsidR="70860334" w:rsidRPr="28A9E603">
        <w:rPr>
          <w:rFonts w:cs="Arial"/>
          <w:b/>
          <w:bCs/>
          <w:sz w:val="20"/>
          <w:szCs w:val="20"/>
        </w:rPr>
        <w:t>Responsible</w:t>
      </w:r>
      <w:r w:rsidR="70860334" w:rsidRPr="28A9E603">
        <w:rPr>
          <w:rFonts w:cs="Arial"/>
          <w:sz w:val="20"/>
          <w:szCs w:val="20"/>
        </w:rPr>
        <w:t>.</w:t>
      </w:r>
      <w:r w:rsidR="665781CD" w:rsidRPr="28A9E603">
        <w:rPr>
          <w:rFonts w:cs="Arial"/>
          <w:sz w:val="20"/>
          <w:szCs w:val="20"/>
        </w:rPr>
        <w:t xml:space="preserve"> </w:t>
      </w:r>
      <w:r w:rsidR="3C7D9B65" w:rsidRPr="28A9E603">
        <w:rPr>
          <w:rFonts w:eastAsia="Arial" w:cs="Arial"/>
          <w:sz w:val="20"/>
          <w:szCs w:val="20"/>
        </w:rPr>
        <w:t>Our people bring these values to life every day, and they are central to the positive and supportive culture that makes Loughborough unique.</w:t>
      </w:r>
    </w:p>
    <w:p w14:paraId="5DF54324" w14:textId="1603FF0E" w:rsidR="00282A4C" w:rsidRPr="00282A4C" w:rsidRDefault="665781CD" w:rsidP="001B76BB">
      <w:pPr>
        <w:spacing w:before="240" w:after="240"/>
        <w:rPr>
          <w:rFonts w:cs="Arial"/>
          <w:sz w:val="20"/>
          <w:szCs w:val="20"/>
        </w:rPr>
      </w:pPr>
      <w:r w:rsidRPr="28A9E603">
        <w:rPr>
          <w:rFonts w:eastAsia="Arial" w:cs="Arial"/>
          <w:sz w:val="20"/>
          <w:szCs w:val="20"/>
        </w:rPr>
        <w:t>If you join us, you’ll be encouraged to bring these values to life in your own work and contribute to the positive, supportive culture that makes Loughborough unique.</w:t>
      </w:r>
      <w:r w:rsidR="13B588CF" w:rsidRPr="28A9E603">
        <w:rPr>
          <w:rFonts w:eastAsia="Arial" w:cs="Arial"/>
          <w:sz w:val="20"/>
          <w:szCs w:val="20"/>
        </w:rPr>
        <w:t xml:space="preserve"> </w:t>
      </w:r>
    </w:p>
    <w:p w14:paraId="5CC0F23E" w14:textId="66C468AF" w:rsidR="00282A4C" w:rsidRDefault="420AC9ED" w:rsidP="18F8CFDF">
      <w:pPr>
        <w:spacing w:before="240" w:after="240"/>
        <w:rPr>
          <w:rFonts w:cs="Arial"/>
          <w:b/>
          <w:sz w:val="20"/>
          <w:szCs w:val="20"/>
        </w:rPr>
      </w:pPr>
      <w:r w:rsidRPr="28A9E603">
        <w:rPr>
          <w:rFonts w:cs="Arial"/>
          <w:sz w:val="20"/>
          <w:szCs w:val="20"/>
        </w:rPr>
        <w:t xml:space="preserve">Read more about our </w:t>
      </w:r>
      <w:hyperlink r:id="rId11">
        <w:r w:rsidR="08159827" w:rsidRPr="5AAC28A8">
          <w:rPr>
            <w:rStyle w:val="Hyperlink"/>
            <w:rFonts w:cs="Arial"/>
            <w:b/>
            <w:sz w:val="20"/>
            <w:szCs w:val="20"/>
          </w:rPr>
          <w:t>vision and values</w:t>
        </w:r>
      </w:hyperlink>
      <w:r w:rsidR="66D745BC" w:rsidRPr="5AAC28A8">
        <w:rPr>
          <w:rFonts w:cs="Arial"/>
          <w:b/>
          <w:sz w:val="20"/>
          <w:szCs w:val="20"/>
        </w:rPr>
        <w:t>.</w:t>
      </w:r>
      <w:r w:rsidR="08159827" w:rsidRPr="5AAC28A8">
        <w:rPr>
          <w:rFonts w:cs="Arial"/>
          <w:b/>
          <w:sz w:val="20"/>
          <w:szCs w:val="20"/>
        </w:rPr>
        <w:t xml:space="preserve"> </w:t>
      </w:r>
    </w:p>
    <w:p w14:paraId="18D5FAFA" w14:textId="77777777" w:rsidR="00F63C80" w:rsidRDefault="00F63C80" w:rsidP="18F8CFDF">
      <w:pPr>
        <w:spacing w:before="240" w:after="240"/>
        <w:rPr>
          <w:rFonts w:cs="Arial"/>
          <w:b/>
          <w:sz w:val="20"/>
          <w:szCs w:val="20"/>
        </w:rPr>
      </w:pPr>
    </w:p>
    <w:p w14:paraId="704B8852" w14:textId="77777777" w:rsidR="00F63C80" w:rsidRDefault="00F63C80" w:rsidP="18F8CFDF">
      <w:pPr>
        <w:spacing w:before="240" w:after="240"/>
        <w:rPr>
          <w:rFonts w:cs="Arial"/>
          <w:b/>
          <w:sz w:val="20"/>
          <w:szCs w:val="20"/>
        </w:rPr>
      </w:pPr>
    </w:p>
    <w:p w14:paraId="2EA6F80F" w14:textId="72A005A8" w:rsidR="2A9121A6" w:rsidRPr="00FB428C" w:rsidRDefault="22B17A46" w:rsidP="2A9121A6">
      <w:pPr>
        <w:rPr>
          <w:rFonts w:cs="Arial"/>
          <w:color w:val="FF0000"/>
          <w:sz w:val="20"/>
          <w:szCs w:val="20"/>
        </w:rPr>
      </w:pPr>
      <w:r>
        <w:rPr>
          <w:rFonts w:cs="Arial"/>
          <w:b/>
          <w:bCs/>
          <w:color w:val="361163"/>
          <w:spacing w:val="-1"/>
        </w:rPr>
        <w:lastRenderedPageBreak/>
        <w:t xml:space="preserve">Our Accreditations </w:t>
      </w:r>
      <w:r w:rsidR="5BC65F9E" w:rsidRPr="00C73BDF">
        <w:rPr>
          <w:rFonts w:cs="Arial"/>
          <w:spacing w:val="-1"/>
          <w:sz w:val="20"/>
          <w:szCs w:val="20"/>
          <w:highlight w:val="yellow"/>
        </w:rPr>
        <w:t>[include any</w:t>
      </w:r>
      <w:r w:rsidR="7FFF2DF2" w:rsidRPr="00C73BDF">
        <w:rPr>
          <w:rFonts w:cs="Arial"/>
          <w:spacing w:val="-1"/>
          <w:sz w:val="20"/>
          <w:szCs w:val="20"/>
          <w:highlight w:val="yellow"/>
        </w:rPr>
        <w:t xml:space="preserve"> additional accreditations</w:t>
      </w:r>
      <w:r w:rsidR="5BC65F9E" w:rsidRPr="00C73BDF">
        <w:rPr>
          <w:rFonts w:cs="Arial"/>
          <w:spacing w:val="-1"/>
          <w:sz w:val="20"/>
          <w:szCs w:val="20"/>
          <w:highlight w:val="yellow"/>
        </w:rPr>
        <w:t xml:space="preserve"> relevant to your school/</w:t>
      </w:r>
      <w:r w:rsidR="7FFF2DF2" w:rsidRPr="00C73BDF">
        <w:rPr>
          <w:rFonts w:cs="Arial"/>
          <w:spacing w:val="-1"/>
          <w:sz w:val="20"/>
          <w:szCs w:val="20"/>
          <w:highlight w:val="yellow"/>
        </w:rPr>
        <w:t>department</w:t>
      </w:r>
      <w:r w:rsidR="5BC65F9E" w:rsidRPr="00C73BDF">
        <w:rPr>
          <w:rFonts w:cs="Arial"/>
          <w:spacing w:val="-1"/>
          <w:highlight w:val="yellow"/>
        </w:rPr>
        <w: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325"/>
        <w:gridCol w:w="7860"/>
      </w:tblGrid>
      <w:tr w:rsidR="04550A07" w14:paraId="05C2F4BC" w14:textId="77777777" w:rsidTr="53D8BEA2">
        <w:trPr>
          <w:trHeight w:val="300"/>
        </w:trPr>
        <w:tc>
          <w:tcPr>
            <w:tcW w:w="2325" w:type="dxa"/>
            <w:vAlign w:val="center"/>
          </w:tcPr>
          <w:p w14:paraId="533BD35A" w14:textId="1FDF1E8C" w:rsidR="04550A07" w:rsidRDefault="01DAEACE" w:rsidP="134047E3">
            <w:pPr>
              <w:pStyle w:val="Default"/>
              <w:rPr>
                <w:sz w:val="20"/>
                <w:szCs w:val="20"/>
              </w:rPr>
            </w:pPr>
            <w:r>
              <w:rPr>
                <w:noProof/>
              </w:rPr>
              <w:drawing>
                <wp:inline distT="0" distB="0" distL="0" distR="0" wp14:anchorId="3D4E6F2E" wp14:editId="1CC7D64E">
                  <wp:extent cx="1294765" cy="969645"/>
                  <wp:effectExtent l="0" t="0" r="0" b="0"/>
                  <wp:docPr id="1922402736" name="Picture 3" descr="A logo for a bronze aw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94765" cy="969645"/>
                          </a:xfrm>
                          <a:prstGeom prst="rect">
                            <a:avLst/>
                          </a:prstGeom>
                          <a:noFill/>
                          <a:ln>
                            <a:noFill/>
                          </a:ln>
                        </pic:spPr>
                      </pic:pic>
                    </a:graphicData>
                  </a:graphic>
                </wp:inline>
              </w:drawing>
            </w:r>
          </w:p>
        </w:tc>
        <w:tc>
          <w:tcPr>
            <w:tcW w:w="7860" w:type="dxa"/>
            <w:vAlign w:val="center"/>
          </w:tcPr>
          <w:p w14:paraId="4C122461" w14:textId="2BC470C7" w:rsidR="04550A07" w:rsidRDefault="0A69BE58" w:rsidP="134047E3">
            <w:pPr>
              <w:pStyle w:val="Default"/>
              <w:rPr>
                <w:sz w:val="20"/>
                <w:szCs w:val="20"/>
              </w:rPr>
            </w:pPr>
            <w:r w:rsidRPr="002FC0EA">
              <w:rPr>
                <w:sz w:val="20"/>
                <w:szCs w:val="20"/>
              </w:rPr>
              <w:t xml:space="preserve">We strive to create a culture that supports </w:t>
            </w:r>
            <w:r w:rsidR="1C85869A" w:rsidRPr="002FC0EA">
              <w:rPr>
                <w:sz w:val="20"/>
                <w:szCs w:val="20"/>
              </w:rPr>
              <w:t xml:space="preserve">equity </w:t>
            </w:r>
            <w:r w:rsidRPr="002FC0EA">
              <w:rPr>
                <w:sz w:val="20"/>
                <w:szCs w:val="20"/>
              </w:rPr>
              <w:t xml:space="preserve">and celebrates diversity throughout the campus. The University holds a </w:t>
            </w:r>
            <w:hyperlink r:id="rId13">
              <w:r w:rsidRPr="002FC0EA">
                <w:rPr>
                  <w:rStyle w:val="Hyperlink"/>
                  <w:sz w:val="20"/>
                  <w:szCs w:val="20"/>
                </w:rPr>
                <w:t>Bronze Athena SWAN award</w:t>
              </w:r>
            </w:hyperlink>
            <w:r w:rsidRPr="002FC0EA">
              <w:rPr>
                <w:sz w:val="20"/>
                <w:szCs w:val="20"/>
              </w:rPr>
              <w:t xml:space="preserve"> which recognises the importance of support for women at all stages of their career.</w:t>
            </w:r>
          </w:p>
        </w:tc>
      </w:tr>
      <w:tr w:rsidR="04550A07" w14:paraId="10817893" w14:textId="77777777" w:rsidTr="53D8BEA2">
        <w:trPr>
          <w:trHeight w:val="300"/>
        </w:trPr>
        <w:tc>
          <w:tcPr>
            <w:tcW w:w="2325" w:type="dxa"/>
            <w:vAlign w:val="center"/>
          </w:tcPr>
          <w:p w14:paraId="6E0DB2E9" w14:textId="0865BEEF" w:rsidR="04550A07" w:rsidRDefault="1DA85222" w:rsidP="134047E3">
            <w:pPr>
              <w:rPr>
                <w:rFonts w:cs="Arial"/>
                <w:sz w:val="20"/>
                <w:szCs w:val="20"/>
              </w:rPr>
            </w:pPr>
            <w:r>
              <w:rPr>
                <w:noProof/>
              </w:rPr>
              <w:drawing>
                <wp:inline distT="0" distB="0" distL="0" distR="0" wp14:anchorId="12ED6B23" wp14:editId="679EEF5F">
                  <wp:extent cx="1263015" cy="946150"/>
                  <wp:effectExtent l="0" t="0" r="0" b="0"/>
                  <wp:docPr id="1949857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63015" cy="946150"/>
                          </a:xfrm>
                          <a:prstGeom prst="rect">
                            <a:avLst/>
                          </a:prstGeom>
                          <a:noFill/>
                          <a:ln>
                            <a:noFill/>
                          </a:ln>
                        </pic:spPr>
                      </pic:pic>
                    </a:graphicData>
                  </a:graphic>
                </wp:inline>
              </w:drawing>
            </w:r>
          </w:p>
        </w:tc>
        <w:tc>
          <w:tcPr>
            <w:tcW w:w="7860" w:type="dxa"/>
            <w:vAlign w:val="center"/>
          </w:tcPr>
          <w:p w14:paraId="1A7D01B4" w14:textId="70BF38EC" w:rsidR="04550A07" w:rsidRDefault="43CE92CA" w:rsidP="18F8CFDF">
            <w:pPr>
              <w:rPr>
                <w:rFonts w:cs="Arial"/>
                <w:sz w:val="20"/>
                <w:szCs w:val="20"/>
              </w:rPr>
            </w:pPr>
            <w:r w:rsidRPr="18F8CFDF">
              <w:rPr>
                <w:rFonts w:cs="Arial"/>
                <w:sz w:val="20"/>
                <w:szCs w:val="20"/>
              </w:rPr>
              <w:t>W</w:t>
            </w:r>
            <w:r w:rsidR="0B869C1C" w:rsidRPr="18F8CFDF">
              <w:rPr>
                <w:rFonts w:cs="Arial"/>
                <w:sz w:val="20"/>
                <w:szCs w:val="20"/>
              </w:rPr>
              <w:t xml:space="preserve">e are proud to be a </w:t>
            </w:r>
            <w:hyperlink r:id="rId15">
              <w:r w:rsidR="0B869C1C" w:rsidRPr="18F8CFDF">
                <w:rPr>
                  <w:rStyle w:val="Hyperlink"/>
                  <w:rFonts w:cs="Arial"/>
                  <w:sz w:val="20"/>
                  <w:szCs w:val="20"/>
                </w:rPr>
                <w:t>Race Equality Charter Member</w:t>
              </w:r>
            </w:hyperlink>
            <w:r w:rsidR="0B869C1C" w:rsidRPr="18F8CFDF">
              <w:rPr>
                <w:rFonts w:cs="Arial"/>
                <w:sz w:val="20"/>
                <w:szCs w:val="20"/>
              </w:rPr>
              <w:t>. The Charter aims to improve the representation, progression and success of all minority ethnic staff and students within higher education and address issues of racism within higher education institutions (HEIs).</w:t>
            </w:r>
          </w:p>
          <w:p w14:paraId="4BB36D26" w14:textId="1CDC89DD" w:rsidR="04550A07" w:rsidRDefault="04550A07" w:rsidP="18F8CFDF">
            <w:pPr>
              <w:rPr>
                <w:rFonts w:cs="Arial"/>
                <w:sz w:val="20"/>
                <w:szCs w:val="20"/>
              </w:rPr>
            </w:pPr>
          </w:p>
        </w:tc>
      </w:tr>
      <w:tr w:rsidR="04550A07" w14:paraId="450079A0" w14:textId="77777777" w:rsidTr="53D8BEA2">
        <w:trPr>
          <w:trHeight w:val="300"/>
        </w:trPr>
        <w:tc>
          <w:tcPr>
            <w:tcW w:w="2325" w:type="dxa"/>
            <w:vAlign w:val="center"/>
          </w:tcPr>
          <w:p w14:paraId="27100306" w14:textId="5B81CB83" w:rsidR="04550A07" w:rsidRDefault="32F7CE74" w:rsidP="134047E3">
            <w:pPr>
              <w:rPr>
                <w:rFonts w:cs="Arial"/>
                <w:color w:val="333333"/>
                <w:sz w:val="20"/>
                <w:szCs w:val="20"/>
              </w:rPr>
            </w:pPr>
            <w:r>
              <w:rPr>
                <w:noProof/>
              </w:rPr>
              <w:drawing>
                <wp:anchor distT="0" distB="0" distL="114300" distR="114300" simplePos="0" relativeHeight="251658241" behindDoc="0" locked="0" layoutInCell="1" allowOverlap="1" wp14:anchorId="173F50F9" wp14:editId="47017B79">
                  <wp:simplePos x="0" y="0"/>
                  <wp:positionH relativeFrom="column">
                    <wp:posOffset>-36195</wp:posOffset>
                  </wp:positionH>
                  <wp:positionV relativeFrom="paragraph">
                    <wp:posOffset>-708025</wp:posOffset>
                  </wp:positionV>
                  <wp:extent cx="1188720" cy="890270"/>
                  <wp:effectExtent l="0" t="0" r="0" b="0"/>
                  <wp:wrapThrough wrapText="bothSides">
                    <wp:wrapPolygon edited="0">
                      <wp:start x="346" y="3698"/>
                      <wp:lineTo x="346" y="15715"/>
                      <wp:lineTo x="1385" y="16639"/>
                      <wp:lineTo x="5885" y="17563"/>
                      <wp:lineTo x="15231" y="17563"/>
                      <wp:lineTo x="19385" y="16639"/>
                      <wp:lineTo x="21115" y="15252"/>
                      <wp:lineTo x="20769" y="3698"/>
                      <wp:lineTo x="346" y="3698"/>
                    </wp:wrapPolygon>
                  </wp:wrapThrough>
                  <wp:docPr id="1742812" name="Picture 2" descr="A black background with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8872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694">
              <w:rPr>
                <w:rFonts w:cs="Arial"/>
                <w:noProof/>
                <w:color w:val="333333"/>
                <w:sz w:val="20"/>
                <w:szCs w:val="20"/>
              </w:rPr>
              <w:drawing>
                <wp:inline distT="0" distB="0" distL="0" distR="0" wp14:anchorId="00460F37" wp14:editId="51CDB411">
                  <wp:extent cx="1005840" cy="902335"/>
                  <wp:effectExtent l="0" t="0" r="3810" b="0"/>
                  <wp:docPr id="522783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5840" cy="902335"/>
                          </a:xfrm>
                          <a:prstGeom prst="rect">
                            <a:avLst/>
                          </a:prstGeom>
                          <a:noFill/>
                        </pic:spPr>
                      </pic:pic>
                    </a:graphicData>
                  </a:graphic>
                </wp:inline>
              </w:drawing>
            </w:r>
          </w:p>
        </w:tc>
        <w:tc>
          <w:tcPr>
            <w:tcW w:w="7860" w:type="dxa"/>
            <w:vAlign w:val="center"/>
          </w:tcPr>
          <w:p w14:paraId="72BF5EF2" w14:textId="77777777" w:rsidR="00FC0754" w:rsidRDefault="58C9C10B" w:rsidP="00FC0754">
            <w:pPr>
              <w:rPr>
                <w:rFonts w:cs="Arial"/>
                <w:sz w:val="20"/>
                <w:szCs w:val="20"/>
              </w:rPr>
            </w:pPr>
            <w:r w:rsidRPr="28A9E603">
              <w:rPr>
                <w:rFonts w:cs="Arial"/>
                <w:sz w:val="20"/>
                <w:szCs w:val="20"/>
              </w:rPr>
              <w:t xml:space="preserve">We are proud to be a Disability Confident Employer and have adopted a proactive approach to employing disabled people and to creating a more diverse workforce.  We ensure that our recruitment processes are inclusive and accessible. We guarantee to offer an interview to all applicants who have declared a disability, provided </w:t>
            </w:r>
            <w:r w:rsidR="1FD1BE1C" w:rsidRPr="28A9E603">
              <w:rPr>
                <w:rFonts w:cs="Arial"/>
                <w:sz w:val="20"/>
                <w:szCs w:val="20"/>
              </w:rPr>
              <w:t>that</w:t>
            </w:r>
            <w:r w:rsidRPr="28A9E603">
              <w:rPr>
                <w:rFonts w:cs="Arial"/>
                <w:sz w:val="20"/>
                <w:szCs w:val="20"/>
              </w:rPr>
              <w:t xml:space="preserve"> the essential criteria for </w:t>
            </w:r>
            <w:r w:rsidR="52F3A3DC" w:rsidRPr="28A9E603">
              <w:rPr>
                <w:rFonts w:cs="Arial"/>
                <w:sz w:val="20"/>
                <w:szCs w:val="20"/>
              </w:rPr>
              <w:t xml:space="preserve">the </w:t>
            </w:r>
            <w:r w:rsidRPr="28A9E603">
              <w:rPr>
                <w:rFonts w:cs="Arial"/>
                <w:sz w:val="20"/>
                <w:szCs w:val="20"/>
              </w:rPr>
              <w:t>role</w:t>
            </w:r>
            <w:r w:rsidR="410BC46B" w:rsidRPr="28A9E603">
              <w:rPr>
                <w:rFonts w:cs="Arial"/>
                <w:sz w:val="20"/>
                <w:szCs w:val="20"/>
              </w:rPr>
              <w:t xml:space="preserve"> are met</w:t>
            </w:r>
            <w:r w:rsidRPr="28A9E603">
              <w:rPr>
                <w:rFonts w:cs="Arial"/>
                <w:sz w:val="20"/>
                <w:szCs w:val="20"/>
              </w:rPr>
              <w:t>.  We proactively anticipate and provide reasonable adjustments and support existing employees who acquire a disability or long-term condition to thrive in the workplace.</w:t>
            </w:r>
            <w:r w:rsidR="001B76BB">
              <w:rPr>
                <w:rFonts w:cs="Arial"/>
                <w:sz w:val="20"/>
                <w:szCs w:val="20"/>
              </w:rPr>
              <w:t xml:space="preserve"> </w:t>
            </w:r>
          </w:p>
          <w:p w14:paraId="7F2A34D0" w14:textId="77777777" w:rsidR="00FC0754" w:rsidRDefault="00FC0754" w:rsidP="00FC0754">
            <w:pPr>
              <w:rPr>
                <w:rFonts w:cs="Arial"/>
                <w:sz w:val="20"/>
                <w:szCs w:val="20"/>
              </w:rPr>
            </w:pPr>
          </w:p>
          <w:p w14:paraId="230815DA" w14:textId="12597789" w:rsidR="00FC0754" w:rsidRDefault="00FC0754" w:rsidP="00FC0754">
            <w:pPr>
              <w:rPr>
                <w:rFonts w:cs="Arial"/>
                <w:color w:val="333333"/>
                <w:sz w:val="20"/>
                <w:szCs w:val="20"/>
              </w:rPr>
            </w:pPr>
            <w:r w:rsidRPr="53D8BEA2">
              <w:rPr>
                <w:rFonts w:cs="Arial"/>
                <w:sz w:val="20"/>
                <w:szCs w:val="20"/>
              </w:rPr>
              <w:t xml:space="preserve">We are a real living wage employer, and our Living Wage Employer Mark shows our commitment to paying our staff according to the cost of living. </w:t>
            </w:r>
            <w:r w:rsidRPr="53D8BEA2">
              <w:rPr>
                <w:rFonts w:cs="Arial"/>
                <w:color w:val="333333"/>
                <w:sz w:val="20"/>
                <w:szCs w:val="20"/>
              </w:rPr>
              <w:t xml:space="preserve"> </w:t>
            </w:r>
          </w:p>
          <w:p w14:paraId="1436D0F2" w14:textId="7B9526FC" w:rsidR="001A454F" w:rsidRDefault="001A454F" w:rsidP="001A454F">
            <w:pPr>
              <w:rPr>
                <w:rFonts w:cs="Arial"/>
                <w:sz w:val="20"/>
                <w:szCs w:val="20"/>
              </w:rPr>
            </w:pPr>
          </w:p>
        </w:tc>
      </w:tr>
      <w:tr w:rsidR="04550A07" w14:paraId="3AD53ADF" w14:textId="77777777" w:rsidTr="53D8BEA2">
        <w:trPr>
          <w:trHeight w:val="300"/>
        </w:trPr>
        <w:tc>
          <w:tcPr>
            <w:tcW w:w="2325" w:type="dxa"/>
            <w:vAlign w:val="center"/>
          </w:tcPr>
          <w:p w14:paraId="083FEE77" w14:textId="3FF04B21" w:rsidR="04550A07" w:rsidRDefault="00FC0754" w:rsidP="53D8BEA2">
            <w:pPr>
              <w:rPr>
                <w:rFonts w:eastAsia="Arial" w:cs="Arial"/>
                <w:sz w:val="20"/>
                <w:szCs w:val="20"/>
              </w:rPr>
            </w:pPr>
            <w:r>
              <w:rPr>
                <w:noProof/>
              </w:rPr>
              <w:drawing>
                <wp:anchor distT="0" distB="0" distL="114300" distR="114300" simplePos="0" relativeHeight="251658240" behindDoc="0" locked="0" layoutInCell="1" allowOverlap="1" wp14:anchorId="5668E5E7" wp14:editId="5A0E2A22">
                  <wp:simplePos x="0" y="0"/>
                  <wp:positionH relativeFrom="column">
                    <wp:posOffset>-18415</wp:posOffset>
                  </wp:positionH>
                  <wp:positionV relativeFrom="paragraph">
                    <wp:posOffset>0</wp:posOffset>
                  </wp:positionV>
                  <wp:extent cx="1065530" cy="1012190"/>
                  <wp:effectExtent l="0" t="0" r="0" b="0"/>
                  <wp:wrapNone/>
                  <wp:docPr id="156421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5320" name=""/>
                          <pic:cNvPicPr/>
                        </pic:nvPicPr>
                        <pic:blipFill>
                          <a:blip r:embed="rId18">
                            <a:extLst>
                              <a:ext uri="{28A0092B-C50C-407E-A947-70E740481C1C}">
                                <a14:useLocalDpi xmlns:a14="http://schemas.microsoft.com/office/drawing/2010/main" val="0"/>
                              </a:ext>
                            </a:extLst>
                          </a:blip>
                          <a:stretch>
                            <a:fillRect/>
                          </a:stretch>
                        </pic:blipFill>
                        <pic:spPr>
                          <a:xfrm>
                            <a:off x="0" y="0"/>
                            <a:ext cx="1065530" cy="1012190"/>
                          </a:xfrm>
                          <a:prstGeom prst="rect">
                            <a:avLst/>
                          </a:prstGeom>
                        </pic:spPr>
                      </pic:pic>
                    </a:graphicData>
                  </a:graphic>
                  <wp14:sizeRelH relativeFrom="margin">
                    <wp14:pctWidth>0</wp14:pctWidth>
                  </wp14:sizeRelH>
                  <wp14:sizeRelV relativeFrom="margin">
                    <wp14:pctHeight>0</wp14:pctHeight>
                  </wp14:sizeRelV>
                </wp:anchor>
              </w:drawing>
            </w:r>
          </w:p>
        </w:tc>
        <w:tc>
          <w:tcPr>
            <w:tcW w:w="7860" w:type="dxa"/>
            <w:vAlign w:val="center"/>
          </w:tcPr>
          <w:p w14:paraId="0BA73DDB" w14:textId="6A0E02E5" w:rsidR="04550A07" w:rsidRPr="00FD7A04" w:rsidRDefault="0ACA3300" w:rsidP="53D8BEA2">
            <w:pPr>
              <w:rPr>
                <w:rFonts w:eastAsia="Arial" w:cs="Arial"/>
                <w:sz w:val="20"/>
                <w:szCs w:val="20"/>
              </w:rPr>
            </w:pPr>
            <w:r w:rsidRPr="00FD7A04">
              <w:rPr>
                <w:rFonts w:eastAsia="Arial" w:cs="Arial"/>
                <w:sz w:val="20"/>
                <w:szCs w:val="20"/>
              </w:rPr>
              <w:t xml:space="preserve">We are proud </w:t>
            </w:r>
            <w:r w:rsidR="00AF2F1B">
              <w:rPr>
                <w:rFonts w:eastAsia="Arial" w:cs="Arial"/>
                <w:sz w:val="20"/>
                <w:szCs w:val="20"/>
              </w:rPr>
              <w:t xml:space="preserve">supporters of </w:t>
            </w:r>
            <w:r w:rsidRPr="00FD7A04">
              <w:rPr>
                <w:rFonts w:eastAsia="Arial" w:cs="Arial"/>
                <w:sz w:val="20"/>
                <w:szCs w:val="20"/>
              </w:rPr>
              <w:t xml:space="preserve">the </w:t>
            </w:r>
            <w:hyperlink r:id="rId19">
              <w:r w:rsidRPr="00FD7A04">
                <w:rPr>
                  <w:rStyle w:val="Hyperlink"/>
                  <w:rFonts w:eastAsia="Arial" w:cs="Arial"/>
                  <w:color w:val="467886"/>
                  <w:sz w:val="20"/>
                  <w:szCs w:val="20"/>
                </w:rPr>
                <w:t>City of Sanctuary movement</w:t>
              </w:r>
            </w:hyperlink>
            <w:r w:rsidRPr="00FD7A04">
              <w:rPr>
                <w:rFonts w:eastAsia="Arial" w:cs="Arial"/>
                <w:sz w:val="20"/>
                <w:szCs w:val="20"/>
              </w:rPr>
              <w:t xml:space="preserve"> and </w:t>
            </w:r>
            <w:r w:rsidR="00AF2F1B">
              <w:rPr>
                <w:rFonts w:eastAsia="Arial" w:cs="Arial"/>
                <w:sz w:val="20"/>
                <w:szCs w:val="20"/>
              </w:rPr>
              <w:t>delighted</w:t>
            </w:r>
            <w:r w:rsidRPr="00FD7A04">
              <w:rPr>
                <w:rFonts w:eastAsia="Arial" w:cs="Arial"/>
                <w:sz w:val="20"/>
                <w:szCs w:val="20"/>
              </w:rPr>
              <w:t xml:space="preserve"> to </w:t>
            </w:r>
            <w:r w:rsidR="00AF2F1B">
              <w:rPr>
                <w:rFonts w:eastAsia="Arial" w:cs="Arial"/>
                <w:sz w:val="20"/>
                <w:szCs w:val="20"/>
              </w:rPr>
              <w:t>be recognised as a</w:t>
            </w:r>
            <w:r w:rsidRPr="00FD7A04">
              <w:rPr>
                <w:rFonts w:eastAsia="Arial" w:cs="Arial"/>
                <w:sz w:val="20"/>
                <w:szCs w:val="20"/>
              </w:rPr>
              <w:t xml:space="preserve"> University of Sanctuary. This national network</w:t>
            </w:r>
            <w:r w:rsidR="00BB2233">
              <w:rPr>
                <w:rFonts w:eastAsia="Arial" w:cs="Arial"/>
                <w:sz w:val="20"/>
                <w:szCs w:val="20"/>
              </w:rPr>
              <w:t xml:space="preserve"> brings together,</w:t>
            </w:r>
            <w:r w:rsidR="008E0AAA">
              <w:rPr>
                <w:rFonts w:eastAsia="Arial" w:cs="Arial"/>
                <w:sz w:val="20"/>
                <w:szCs w:val="20"/>
              </w:rPr>
              <w:t xml:space="preserve"> </w:t>
            </w:r>
            <w:r w:rsidRPr="00FD7A04">
              <w:rPr>
                <w:rFonts w:eastAsia="Arial" w:cs="Arial"/>
                <w:sz w:val="20"/>
                <w:szCs w:val="20"/>
              </w:rPr>
              <w:t>university staff, lecturers, academics, and students, who together work to make Higher Education institutions places of safety, solidarity and empowerment for people seeking sanctuary.</w:t>
            </w:r>
          </w:p>
          <w:p w14:paraId="454961B2" w14:textId="596E2ABD" w:rsidR="00A672B5" w:rsidRDefault="00A672B5" w:rsidP="18F8CFDF">
            <w:pPr>
              <w:rPr>
                <w:rFonts w:cs="Arial"/>
                <w:color w:val="333333"/>
                <w:sz w:val="20"/>
                <w:szCs w:val="20"/>
              </w:rPr>
            </w:pPr>
          </w:p>
        </w:tc>
      </w:tr>
    </w:tbl>
    <w:p w14:paraId="7984473C" w14:textId="77777777" w:rsidR="00C73BDF" w:rsidRDefault="00C73BDF" w:rsidP="676B4DBB">
      <w:pPr>
        <w:spacing w:line="276" w:lineRule="auto"/>
        <w:rPr>
          <w:rFonts w:eastAsia="Arial" w:cs="Arial"/>
          <w:b/>
          <w:bCs/>
          <w:sz w:val="20"/>
          <w:szCs w:val="20"/>
        </w:rPr>
      </w:pPr>
    </w:p>
    <w:p w14:paraId="30158BDC" w14:textId="3FFD7528" w:rsidR="5B27AF56" w:rsidRDefault="2B8197EB" w:rsidP="676B4DBB">
      <w:pPr>
        <w:spacing w:line="276" w:lineRule="auto"/>
      </w:pPr>
      <w:r w:rsidRPr="4CB2914F">
        <w:rPr>
          <w:rFonts w:eastAsia="Arial" w:cs="Arial"/>
          <w:b/>
          <w:bCs/>
          <w:sz w:val="20"/>
          <w:szCs w:val="20"/>
        </w:rPr>
        <w:t>*</w:t>
      </w:r>
      <w:r w:rsidRPr="4CB2914F">
        <w:rPr>
          <w:rFonts w:eastAsia="Arial" w:cs="Arial"/>
          <w:b/>
          <w:bCs/>
          <w:color w:val="FF0000"/>
          <w:sz w:val="20"/>
          <w:szCs w:val="20"/>
        </w:rPr>
        <w:t xml:space="preserve">[delete if role does not require a DBS check] </w:t>
      </w:r>
      <w:r w:rsidRPr="676B4DBB">
        <w:rPr>
          <w:rFonts w:eastAsia="Arial" w:cs="Arial"/>
          <w:b/>
          <w:bCs/>
          <w:sz w:val="20"/>
          <w:szCs w:val="20"/>
        </w:rPr>
        <w:t xml:space="preserve">Disclosure and Barring Service Check: </w:t>
      </w:r>
      <w:r w:rsidRPr="676B4DBB">
        <w:rPr>
          <w:rFonts w:eastAsia="Arial" w:cs="Arial"/>
          <w:sz w:val="20"/>
          <w:szCs w:val="20"/>
        </w:rPr>
        <w:t>This post is subject to the Rehabilitation of Offenders Act (Exceptions Order) 1975 and as such it will be necessary for a submission for a Disclosure to be made to the Disclosure and Barring Service (formerly known as CRB) to check for any previous criminal convictions.</w:t>
      </w:r>
    </w:p>
    <w:p w14:paraId="529D80B2" w14:textId="75102E10" w:rsidR="5B27AF56" w:rsidRDefault="5B27AF56" w:rsidP="5B27AF56">
      <w:pPr>
        <w:spacing w:line="276" w:lineRule="auto"/>
        <w:rPr>
          <w:rFonts w:cs="Arial"/>
          <w:b/>
          <w:bCs/>
          <w:sz w:val="20"/>
          <w:szCs w:val="20"/>
        </w:rPr>
      </w:pPr>
    </w:p>
    <w:p w14:paraId="6CCD26B5" w14:textId="538411CC" w:rsidR="001218CA" w:rsidRPr="00857B2E" w:rsidRDefault="001218CA" w:rsidP="002C3946">
      <w:pPr>
        <w:spacing w:line="276" w:lineRule="auto"/>
        <w:rPr>
          <w:rFonts w:cs="Arial"/>
          <w:b/>
          <w:bCs/>
          <w:sz w:val="20"/>
          <w:szCs w:val="20"/>
        </w:rPr>
      </w:pPr>
      <w:r w:rsidRPr="00857B2E">
        <w:rPr>
          <w:rFonts w:cs="Arial"/>
          <w:b/>
          <w:bCs/>
          <w:sz w:val="20"/>
          <w:szCs w:val="20"/>
        </w:rPr>
        <w:t>As part of the University’s ongoing commitment to redeployment, please note that this vacancy may be withdrawn at any stage of the recruitment process if a suitable redeployee is identified.</w:t>
      </w:r>
    </w:p>
    <w:sectPr w:rsidR="001218CA" w:rsidRPr="00857B2E" w:rsidSect="000B5883">
      <w:headerReference w:type="even" r:id="rId20"/>
      <w:footerReference w:type="default" r:id="rId21"/>
      <w:headerReference w:type="first" r:id="rId22"/>
      <w:footerReference w:type="first" r:id="rId23"/>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C643" w14:textId="77777777" w:rsidR="00267FBE" w:rsidRDefault="00267FBE">
      <w:r>
        <w:separator/>
      </w:r>
    </w:p>
  </w:endnote>
  <w:endnote w:type="continuationSeparator" w:id="0">
    <w:p w14:paraId="31A0A940" w14:textId="77777777" w:rsidR="00267FBE" w:rsidRDefault="00267FBE">
      <w:r>
        <w:continuationSeparator/>
      </w:r>
    </w:p>
  </w:endnote>
  <w:endnote w:type="continuationNotice" w:id="1">
    <w:p w14:paraId="7185466C" w14:textId="77777777" w:rsidR="00267FBE" w:rsidRDefault="00267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EDEC" w14:textId="77777777" w:rsidR="00544AC3" w:rsidRPr="00FD231B" w:rsidRDefault="00C774DB" w:rsidP="000B5883">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3</w:t>
    </w:r>
    <w:r w:rsidRPr="00FD231B">
      <w:rPr>
        <w:rStyle w:val="PageNumber"/>
        <w:sz w:val="16"/>
        <w:szCs w:val="16"/>
      </w:rPr>
      <w:fldChar w:fldCharType="end"/>
    </w:r>
  </w:p>
  <w:p w14:paraId="60C7360C" w14:textId="77777777" w:rsidR="00544AC3" w:rsidRPr="00B824E0" w:rsidRDefault="00C774DB" w:rsidP="000B5883">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799" w14:textId="77777777" w:rsidR="00544AC3" w:rsidRPr="00FD231B" w:rsidRDefault="00C774DB" w:rsidP="000B5883">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1</w:t>
    </w:r>
    <w:r w:rsidRPr="00FD231B">
      <w:rPr>
        <w:rStyle w:val="PageNumber"/>
        <w:sz w:val="16"/>
        <w:szCs w:val="16"/>
      </w:rPr>
      <w:fldChar w:fldCharType="end"/>
    </w:r>
  </w:p>
  <w:p w14:paraId="43160A56" w14:textId="77777777" w:rsidR="00544AC3" w:rsidRPr="00B824E0" w:rsidRDefault="00C774DB" w:rsidP="000B5883">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84C0" w14:textId="77777777" w:rsidR="00267FBE" w:rsidRDefault="00267FBE">
      <w:r>
        <w:separator/>
      </w:r>
    </w:p>
  </w:footnote>
  <w:footnote w:type="continuationSeparator" w:id="0">
    <w:p w14:paraId="64369B86" w14:textId="77777777" w:rsidR="00267FBE" w:rsidRDefault="00267FBE">
      <w:r>
        <w:continuationSeparator/>
      </w:r>
    </w:p>
  </w:footnote>
  <w:footnote w:type="continuationNotice" w:id="1">
    <w:p w14:paraId="0137E0C6" w14:textId="77777777" w:rsidR="00267FBE" w:rsidRDefault="00267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F7C2" w14:textId="77777777" w:rsidR="00544AC3" w:rsidRDefault="00F63C80">
    <w:pPr>
      <w:pStyle w:val="Header"/>
    </w:pPr>
    <w:r>
      <w:rPr>
        <w:noProof/>
        <w:lang w:val="en-US" w:eastAsia="en-US"/>
      </w:rPr>
      <w:pict w14:anchorId="5F3FE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45pt;height:841.9pt;z-index:-251658240;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00FF" w14:textId="77777777" w:rsidR="00544AC3" w:rsidRDefault="00F63C80">
    <w:pPr>
      <w:pStyle w:val="Header"/>
    </w:pPr>
    <w:r>
      <w:rPr>
        <w:noProof/>
        <w:lang w:val="en-US" w:eastAsia="en-US"/>
      </w:rPr>
      <w:pict w14:anchorId="32184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42.75pt;margin-top:-54pt;width:595.45pt;height:841.9pt;z-index:-251658239;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0488"/>
    <w:multiLevelType w:val="hybridMultilevel"/>
    <w:tmpl w:val="2884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05FA"/>
    <w:multiLevelType w:val="hybridMultilevel"/>
    <w:tmpl w:val="D6BA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F234B"/>
    <w:multiLevelType w:val="hybridMultilevel"/>
    <w:tmpl w:val="3F2E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D1B84"/>
    <w:multiLevelType w:val="hybridMultilevel"/>
    <w:tmpl w:val="05B073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B22C55"/>
    <w:multiLevelType w:val="hybridMultilevel"/>
    <w:tmpl w:val="001A24A6"/>
    <w:lvl w:ilvl="0" w:tplc="562E9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D1AC6"/>
    <w:multiLevelType w:val="hybridMultilevel"/>
    <w:tmpl w:val="B14E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86B30"/>
    <w:multiLevelType w:val="multilevel"/>
    <w:tmpl w:val="A58E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65531"/>
    <w:multiLevelType w:val="hybridMultilevel"/>
    <w:tmpl w:val="15A0D85A"/>
    <w:lvl w:ilvl="0" w:tplc="562E9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C05FCC"/>
    <w:multiLevelType w:val="hybridMultilevel"/>
    <w:tmpl w:val="B3F6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668F7"/>
    <w:multiLevelType w:val="hybridMultilevel"/>
    <w:tmpl w:val="1218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C0DF9"/>
    <w:multiLevelType w:val="hybridMultilevel"/>
    <w:tmpl w:val="6E30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A333B"/>
    <w:multiLevelType w:val="hybridMultilevel"/>
    <w:tmpl w:val="842ADD14"/>
    <w:lvl w:ilvl="0" w:tplc="0540C5D6">
      <w:start w:val="1"/>
      <w:numFmt w:val="bullet"/>
      <w:lvlText w:val=""/>
      <w:lvlJc w:val="left"/>
      <w:pPr>
        <w:ind w:left="720" w:hanging="360"/>
      </w:pPr>
      <w:rPr>
        <w:rFonts w:ascii="Symbol" w:hAnsi="Symbol" w:hint="default"/>
      </w:rPr>
    </w:lvl>
    <w:lvl w:ilvl="1" w:tplc="3BD61356">
      <w:start w:val="1"/>
      <w:numFmt w:val="bullet"/>
      <w:lvlText w:val="o"/>
      <w:lvlJc w:val="left"/>
      <w:pPr>
        <w:ind w:left="1440" w:hanging="360"/>
      </w:pPr>
      <w:rPr>
        <w:rFonts w:ascii="Courier New" w:hAnsi="Courier New" w:hint="default"/>
      </w:rPr>
    </w:lvl>
    <w:lvl w:ilvl="2" w:tplc="0CA6A474">
      <w:start w:val="1"/>
      <w:numFmt w:val="bullet"/>
      <w:lvlText w:val=""/>
      <w:lvlJc w:val="left"/>
      <w:pPr>
        <w:ind w:left="2160" w:hanging="360"/>
      </w:pPr>
      <w:rPr>
        <w:rFonts w:ascii="Wingdings" w:hAnsi="Wingdings" w:hint="default"/>
      </w:rPr>
    </w:lvl>
    <w:lvl w:ilvl="3" w:tplc="A2B6BD88">
      <w:start w:val="1"/>
      <w:numFmt w:val="bullet"/>
      <w:lvlText w:val=""/>
      <w:lvlJc w:val="left"/>
      <w:pPr>
        <w:ind w:left="2880" w:hanging="360"/>
      </w:pPr>
      <w:rPr>
        <w:rFonts w:ascii="Symbol" w:hAnsi="Symbol" w:hint="default"/>
      </w:rPr>
    </w:lvl>
    <w:lvl w:ilvl="4" w:tplc="B7165D9E">
      <w:start w:val="1"/>
      <w:numFmt w:val="bullet"/>
      <w:lvlText w:val="o"/>
      <w:lvlJc w:val="left"/>
      <w:pPr>
        <w:ind w:left="3600" w:hanging="360"/>
      </w:pPr>
      <w:rPr>
        <w:rFonts w:ascii="Courier New" w:hAnsi="Courier New" w:hint="default"/>
      </w:rPr>
    </w:lvl>
    <w:lvl w:ilvl="5" w:tplc="0F0C9038">
      <w:start w:val="1"/>
      <w:numFmt w:val="bullet"/>
      <w:lvlText w:val=""/>
      <w:lvlJc w:val="left"/>
      <w:pPr>
        <w:ind w:left="4320" w:hanging="360"/>
      </w:pPr>
      <w:rPr>
        <w:rFonts w:ascii="Wingdings" w:hAnsi="Wingdings" w:hint="default"/>
      </w:rPr>
    </w:lvl>
    <w:lvl w:ilvl="6" w:tplc="3B7437B0">
      <w:start w:val="1"/>
      <w:numFmt w:val="bullet"/>
      <w:lvlText w:val=""/>
      <w:lvlJc w:val="left"/>
      <w:pPr>
        <w:ind w:left="5040" w:hanging="360"/>
      </w:pPr>
      <w:rPr>
        <w:rFonts w:ascii="Symbol" w:hAnsi="Symbol" w:hint="default"/>
      </w:rPr>
    </w:lvl>
    <w:lvl w:ilvl="7" w:tplc="EB5E3604">
      <w:start w:val="1"/>
      <w:numFmt w:val="bullet"/>
      <w:lvlText w:val="o"/>
      <w:lvlJc w:val="left"/>
      <w:pPr>
        <w:ind w:left="5760" w:hanging="360"/>
      </w:pPr>
      <w:rPr>
        <w:rFonts w:ascii="Courier New" w:hAnsi="Courier New" w:hint="default"/>
      </w:rPr>
    </w:lvl>
    <w:lvl w:ilvl="8" w:tplc="A9A6C8AA">
      <w:start w:val="1"/>
      <w:numFmt w:val="bullet"/>
      <w:lvlText w:val=""/>
      <w:lvlJc w:val="left"/>
      <w:pPr>
        <w:ind w:left="6480" w:hanging="360"/>
      </w:pPr>
      <w:rPr>
        <w:rFonts w:ascii="Wingdings" w:hAnsi="Wingdings" w:hint="default"/>
      </w:rPr>
    </w:lvl>
  </w:abstractNum>
  <w:abstractNum w:abstractNumId="12" w15:restartNumberingAfterBreak="0">
    <w:nsid w:val="66C13DC7"/>
    <w:multiLevelType w:val="hybridMultilevel"/>
    <w:tmpl w:val="73B0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404B8"/>
    <w:multiLevelType w:val="hybridMultilevel"/>
    <w:tmpl w:val="7354C578"/>
    <w:lvl w:ilvl="0" w:tplc="018CA0F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3414F"/>
    <w:multiLevelType w:val="hybridMultilevel"/>
    <w:tmpl w:val="732E3706"/>
    <w:lvl w:ilvl="0" w:tplc="562E9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6A58AA"/>
    <w:multiLevelType w:val="multilevel"/>
    <w:tmpl w:val="8612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0A34DD"/>
    <w:multiLevelType w:val="hybridMultilevel"/>
    <w:tmpl w:val="9BDA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051451"/>
    <w:multiLevelType w:val="hybridMultilevel"/>
    <w:tmpl w:val="372C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C023C0"/>
    <w:multiLevelType w:val="hybridMultilevel"/>
    <w:tmpl w:val="7A7A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3C3780"/>
    <w:multiLevelType w:val="hybridMultilevel"/>
    <w:tmpl w:val="B2F8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143844">
    <w:abstractNumId w:val="11"/>
  </w:num>
  <w:num w:numId="2" w16cid:durableId="719861640">
    <w:abstractNumId w:val="10"/>
  </w:num>
  <w:num w:numId="3" w16cid:durableId="951859403">
    <w:abstractNumId w:val="15"/>
  </w:num>
  <w:num w:numId="4" w16cid:durableId="1549731180">
    <w:abstractNumId w:val="6"/>
  </w:num>
  <w:num w:numId="5" w16cid:durableId="1649439705">
    <w:abstractNumId w:val="0"/>
  </w:num>
  <w:num w:numId="6" w16cid:durableId="910624429">
    <w:abstractNumId w:val="9"/>
  </w:num>
  <w:num w:numId="7" w16cid:durableId="608053888">
    <w:abstractNumId w:val="14"/>
  </w:num>
  <w:num w:numId="8" w16cid:durableId="248513512">
    <w:abstractNumId w:val="1"/>
  </w:num>
  <w:num w:numId="9" w16cid:durableId="1382634647">
    <w:abstractNumId w:val="16"/>
  </w:num>
  <w:num w:numId="10" w16cid:durableId="1007444929">
    <w:abstractNumId w:val="4"/>
  </w:num>
  <w:num w:numId="11" w16cid:durableId="1462575351">
    <w:abstractNumId w:val="12"/>
  </w:num>
  <w:num w:numId="12" w16cid:durableId="2090618538">
    <w:abstractNumId w:val="8"/>
  </w:num>
  <w:num w:numId="13" w16cid:durableId="938638800">
    <w:abstractNumId w:val="7"/>
  </w:num>
  <w:num w:numId="14" w16cid:durableId="2112384891">
    <w:abstractNumId w:val="2"/>
  </w:num>
  <w:num w:numId="15" w16cid:durableId="720203642">
    <w:abstractNumId w:val="3"/>
  </w:num>
  <w:num w:numId="16" w16cid:durableId="1568806776">
    <w:abstractNumId w:val="19"/>
  </w:num>
  <w:num w:numId="17" w16cid:durableId="441844161">
    <w:abstractNumId w:val="18"/>
  </w:num>
  <w:num w:numId="18" w16cid:durableId="1387417758">
    <w:abstractNumId w:val="17"/>
  </w:num>
  <w:num w:numId="19" w16cid:durableId="951202633">
    <w:abstractNumId w:val="5"/>
  </w:num>
  <w:num w:numId="20" w16cid:durableId="1555966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9F"/>
    <w:rsid w:val="000025FF"/>
    <w:rsid w:val="00002AAF"/>
    <w:rsid w:val="00006301"/>
    <w:rsid w:val="00006AEC"/>
    <w:rsid w:val="0001618C"/>
    <w:rsid w:val="000169F5"/>
    <w:rsid w:val="00017F25"/>
    <w:rsid w:val="00030304"/>
    <w:rsid w:val="000306FF"/>
    <w:rsid w:val="00030B45"/>
    <w:rsid w:val="0003180E"/>
    <w:rsid w:val="00036718"/>
    <w:rsid w:val="00036B43"/>
    <w:rsid w:val="0004300E"/>
    <w:rsid w:val="00043D4F"/>
    <w:rsid w:val="00046224"/>
    <w:rsid w:val="0005009C"/>
    <w:rsid w:val="000569A0"/>
    <w:rsid w:val="00060862"/>
    <w:rsid w:val="00065D47"/>
    <w:rsid w:val="0007286A"/>
    <w:rsid w:val="00076E55"/>
    <w:rsid w:val="000774B5"/>
    <w:rsid w:val="00081A46"/>
    <w:rsid w:val="00086A0E"/>
    <w:rsid w:val="000902CE"/>
    <w:rsid w:val="000A1EEA"/>
    <w:rsid w:val="000A6F51"/>
    <w:rsid w:val="000B5883"/>
    <w:rsid w:val="000C3593"/>
    <w:rsid w:val="000C5B14"/>
    <w:rsid w:val="000C728D"/>
    <w:rsid w:val="000C77F7"/>
    <w:rsid w:val="000D5E66"/>
    <w:rsid w:val="000E0F8C"/>
    <w:rsid w:val="000E1C12"/>
    <w:rsid w:val="000E41CC"/>
    <w:rsid w:val="000E5F62"/>
    <w:rsid w:val="000E781F"/>
    <w:rsid w:val="000E7C37"/>
    <w:rsid w:val="000F2A2A"/>
    <w:rsid w:val="000F6A2F"/>
    <w:rsid w:val="000F73FE"/>
    <w:rsid w:val="00101661"/>
    <w:rsid w:val="001034EE"/>
    <w:rsid w:val="0011257A"/>
    <w:rsid w:val="00112DF9"/>
    <w:rsid w:val="0011321E"/>
    <w:rsid w:val="00115187"/>
    <w:rsid w:val="001166C5"/>
    <w:rsid w:val="00117181"/>
    <w:rsid w:val="001218CA"/>
    <w:rsid w:val="00123846"/>
    <w:rsid w:val="00133188"/>
    <w:rsid w:val="00133836"/>
    <w:rsid w:val="00137859"/>
    <w:rsid w:val="001436EE"/>
    <w:rsid w:val="00145E69"/>
    <w:rsid w:val="00145F95"/>
    <w:rsid w:val="00152D9B"/>
    <w:rsid w:val="00153E27"/>
    <w:rsid w:val="00154081"/>
    <w:rsid w:val="001548CE"/>
    <w:rsid w:val="00162ECF"/>
    <w:rsid w:val="0016314F"/>
    <w:rsid w:val="001649DC"/>
    <w:rsid w:val="001706EA"/>
    <w:rsid w:val="00171064"/>
    <w:rsid w:val="00185DB7"/>
    <w:rsid w:val="00185EC7"/>
    <w:rsid w:val="0019178C"/>
    <w:rsid w:val="0019791B"/>
    <w:rsid w:val="001A072B"/>
    <w:rsid w:val="001A454F"/>
    <w:rsid w:val="001A527F"/>
    <w:rsid w:val="001B76BB"/>
    <w:rsid w:val="001C52C7"/>
    <w:rsid w:val="001C76EC"/>
    <w:rsid w:val="001C7BC2"/>
    <w:rsid w:val="001D0525"/>
    <w:rsid w:val="001D105B"/>
    <w:rsid w:val="001E67F7"/>
    <w:rsid w:val="001F032F"/>
    <w:rsid w:val="001F2420"/>
    <w:rsid w:val="001F2EE7"/>
    <w:rsid w:val="001F7577"/>
    <w:rsid w:val="001F77FE"/>
    <w:rsid w:val="002006A4"/>
    <w:rsid w:val="00201BB1"/>
    <w:rsid w:val="002025C9"/>
    <w:rsid w:val="002048D4"/>
    <w:rsid w:val="002051CD"/>
    <w:rsid w:val="00205493"/>
    <w:rsid w:val="00206F46"/>
    <w:rsid w:val="00207370"/>
    <w:rsid w:val="00210440"/>
    <w:rsid w:val="00210F94"/>
    <w:rsid w:val="002121ED"/>
    <w:rsid w:val="002133EB"/>
    <w:rsid w:val="002173E6"/>
    <w:rsid w:val="002219D4"/>
    <w:rsid w:val="00223FE6"/>
    <w:rsid w:val="00224AC4"/>
    <w:rsid w:val="002263A9"/>
    <w:rsid w:val="0022660D"/>
    <w:rsid w:val="00231490"/>
    <w:rsid w:val="002323BA"/>
    <w:rsid w:val="00232BB2"/>
    <w:rsid w:val="00232CF8"/>
    <w:rsid w:val="00234D9F"/>
    <w:rsid w:val="002360B8"/>
    <w:rsid w:val="002439A5"/>
    <w:rsid w:val="00243C72"/>
    <w:rsid w:val="00246CE7"/>
    <w:rsid w:val="00250781"/>
    <w:rsid w:val="002574A4"/>
    <w:rsid w:val="00262269"/>
    <w:rsid w:val="002652DE"/>
    <w:rsid w:val="002669EA"/>
    <w:rsid w:val="00267FBE"/>
    <w:rsid w:val="00275584"/>
    <w:rsid w:val="00282A4C"/>
    <w:rsid w:val="0028386E"/>
    <w:rsid w:val="00284C3A"/>
    <w:rsid w:val="0028666B"/>
    <w:rsid w:val="00293A9B"/>
    <w:rsid w:val="00293DA1"/>
    <w:rsid w:val="002977BD"/>
    <w:rsid w:val="002A1DAB"/>
    <w:rsid w:val="002A5321"/>
    <w:rsid w:val="002A7715"/>
    <w:rsid w:val="002A7C3C"/>
    <w:rsid w:val="002C007D"/>
    <w:rsid w:val="002C3946"/>
    <w:rsid w:val="002C3D8D"/>
    <w:rsid w:val="002C4840"/>
    <w:rsid w:val="002D0062"/>
    <w:rsid w:val="002D601F"/>
    <w:rsid w:val="002E6835"/>
    <w:rsid w:val="002F6D4B"/>
    <w:rsid w:val="002FC0EA"/>
    <w:rsid w:val="00300D5B"/>
    <w:rsid w:val="003014FC"/>
    <w:rsid w:val="00303B05"/>
    <w:rsid w:val="00303C4B"/>
    <w:rsid w:val="00306189"/>
    <w:rsid w:val="00307A5E"/>
    <w:rsid w:val="00314F17"/>
    <w:rsid w:val="003157E9"/>
    <w:rsid w:val="00316D77"/>
    <w:rsid w:val="00321044"/>
    <w:rsid w:val="00321C55"/>
    <w:rsid w:val="0032466C"/>
    <w:rsid w:val="00332363"/>
    <w:rsid w:val="003341BA"/>
    <w:rsid w:val="00334518"/>
    <w:rsid w:val="003357E0"/>
    <w:rsid w:val="00336CAC"/>
    <w:rsid w:val="00340C97"/>
    <w:rsid w:val="00341F0F"/>
    <w:rsid w:val="00343848"/>
    <w:rsid w:val="0034648F"/>
    <w:rsid w:val="00347DCA"/>
    <w:rsid w:val="00360704"/>
    <w:rsid w:val="00360F87"/>
    <w:rsid w:val="00361E5B"/>
    <w:rsid w:val="00364343"/>
    <w:rsid w:val="00367342"/>
    <w:rsid w:val="003720F5"/>
    <w:rsid w:val="00372CF9"/>
    <w:rsid w:val="00375CA3"/>
    <w:rsid w:val="00390FE5"/>
    <w:rsid w:val="00392DCC"/>
    <w:rsid w:val="003A0917"/>
    <w:rsid w:val="003A1B23"/>
    <w:rsid w:val="003A202D"/>
    <w:rsid w:val="003A2816"/>
    <w:rsid w:val="003B1EDC"/>
    <w:rsid w:val="003B3920"/>
    <w:rsid w:val="003B437B"/>
    <w:rsid w:val="003B5E61"/>
    <w:rsid w:val="003B6163"/>
    <w:rsid w:val="003B6533"/>
    <w:rsid w:val="003C2723"/>
    <w:rsid w:val="003C6F3E"/>
    <w:rsid w:val="003C7D84"/>
    <w:rsid w:val="003D3FFA"/>
    <w:rsid w:val="003E7D3D"/>
    <w:rsid w:val="003F1443"/>
    <w:rsid w:val="003F314C"/>
    <w:rsid w:val="003F416B"/>
    <w:rsid w:val="003F5271"/>
    <w:rsid w:val="003F5428"/>
    <w:rsid w:val="0040028C"/>
    <w:rsid w:val="00425E78"/>
    <w:rsid w:val="004276AE"/>
    <w:rsid w:val="00432CAE"/>
    <w:rsid w:val="00433355"/>
    <w:rsid w:val="00433C73"/>
    <w:rsid w:val="00436554"/>
    <w:rsid w:val="00440B3C"/>
    <w:rsid w:val="004421BC"/>
    <w:rsid w:val="00442EF1"/>
    <w:rsid w:val="004446DF"/>
    <w:rsid w:val="004544B4"/>
    <w:rsid w:val="00454642"/>
    <w:rsid w:val="00457664"/>
    <w:rsid w:val="00461C3C"/>
    <w:rsid w:val="00461D27"/>
    <w:rsid w:val="00462731"/>
    <w:rsid w:val="004675AA"/>
    <w:rsid w:val="00473281"/>
    <w:rsid w:val="00474AC8"/>
    <w:rsid w:val="0047503D"/>
    <w:rsid w:val="0047638B"/>
    <w:rsid w:val="004776F3"/>
    <w:rsid w:val="00486B6C"/>
    <w:rsid w:val="0048785C"/>
    <w:rsid w:val="00494C28"/>
    <w:rsid w:val="00497905"/>
    <w:rsid w:val="00497C34"/>
    <w:rsid w:val="004A245F"/>
    <w:rsid w:val="004A4171"/>
    <w:rsid w:val="004A5033"/>
    <w:rsid w:val="004B2A0F"/>
    <w:rsid w:val="004B3EB3"/>
    <w:rsid w:val="004B4522"/>
    <w:rsid w:val="004C2500"/>
    <w:rsid w:val="004C2A31"/>
    <w:rsid w:val="004C5262"/>
    <w:rsid w:val="004C6F1D"/>
    <w:rsid w:val="004C7FEF"/>
    <w:rsid w:val="004D6A17"/>
    <w:rsid w:val="004D779B"/>
    <w:rsid w:val="004E14D1"/>
    <w:rsid w:val="004E3841"/>
    <w:rsid w:val="004E6695"/>
    <w:rsid w:val="004E7BD4"/>
    <w:rsid w:val="004F0198"/>
    <w:rsid w:val="004F4DFF"/>
    <w:rsid w:val="004F785F"/>
    <w:rsid w:val="00501211"/>
    <w:rsid w:val="00502FB8"/>
    <w:rsid w:val="00503BEE"/>
    <w:rsid w:val="005059C8"/>
    <w:rsid w:val="00507484"/>
    <w:rsid w:val="00522E0A"/>
    <w:rsid w:val="0052330B"/>
    <w:rsid w:val="00525FCD"/>
    <w:rsid w:val="00526DD1"/>
    <w:rsid w:val="00532B11"/>
    <w:rsid w:val="00533F91"/>
    <w:rsid w:val="00536498"/>
    <w:rsid w:val="00543728"/>
    <w:rsid w:val="00544AC3"/>
    <w:rsid w:val="0055166C"/>
    <w:rsid w:val="00551F4E"/>
    <w:rsid w:val="00554D53"/>
    <w:rsid w:val="00561569"/>
    <w:rsid w:val="0056191E"/>
    <w:rsid w:val="0056515A"/>
    <w:rsid w:val="00580868"/>
    <w:rsid w:val="00585E80"/>
    <w:rsid w:val="00586815"/>
    <w:rsid w:val="00590214"/>
    <w:rsid w:val="00590FA9"/>
    <w:rsid w:val="0059112D"/>
    <w:rsid w:val="005A0503"/>
    <w:rsid w:val="005A41B3"/>
    <w:rsid w:val="005A5178"/>
    <w:rsid w:val="005A69D4"/>
    <w:rsid w:val="005B12D4"/>
    <w:rsid w:val="005B67CA"/>
    <w:rsid w:val="005C4EAD"/>
    <w:rsid w:val="005E136E"/>
    <w:rsid w:val="005E4749"/>
    <w:rsid w:val="005E78C2"/>
    <w:rsid w:val="0060177C"/>
    <w:rsid w:val="006060F9"/>
    <w:rsid w:val="00607F3C"/>
    <w:rsid w:val="00624911"/>
    <w:rsid w:val="006251B3"/>
    <w:rsid w:val="006257AD"/>
    <w:rsid w:val="00625D58"/>
    <w:rsid w:val="006267A7"/>
    <w:rsid w:val="00652707"/>
    <w:rsid w:val="006539DA"/>
    <w:rsid w:val="0065498B"/>
    <w:rsid w:val="006602F9"/>
    <w:rsid w:val="00662DBD"/>
    <w:rsid w:val="0066688A"/>
    <w:rsid w:val="00670975"/>
    <w:rsid w:val="00672C0E"/>
    <w:rsid w:val="0067691C"/>
    <w:rsid w:val="00680E2E"/>
    <w:rsid w:val="006840FD"/>
    <w:rsid w:val="00685080"/>
    <w:rsid w:val="00687CD0"/>
    <w:rsid w:val="00691E89"/>
    <w:rsid w:val="00696A92"/>
    <w:rsid w:val="006A05D0"/>
    <w:rsid w:val="006B0FD3"/>
    <w:rsid w:val="006B2333"/>
    <w:rsid w:val="006B25BB"/>
    <w:rsid w:val="006C08D3"/>
    <w:rsid w:val="006C56A4"/>
    <w:rsid w:val="006C6171"/>
    <w:rsid w:val="006C61C0"/>
    <w:rsid w:val="006D0C94"/>
    <w:rsid w:val="006E0A90"/>
    <w:rsid w:val="006E17A7"/>
    <w:rsid w:val="006E74EB"/>
    <w:rsid w:val="006F1001"/>
    <w:rsid w:val="006F23AE"/>
    <w:rsid w:val="006F5061"/>
    <w:rsid w:val="006F708A"/>
    <w:rsid w:val="0070351F"/>
    <w:rsid w:val="00712DE3"/>
    <w:rsid w:val="007145DB"/>
    <w:rsid w:val="00724B29"/>
    <w:rsid w:val="00724FD7"/>
    <w:rsid w:val="00725164"/>
    <w:rsid w:val="0072522B"/>
    <w:rsid w:val="00734DDC"/>
    <w:rsid w:val="007376E3"/>
    <w:rsid w:val="007548F5"/>
    <w:rsid w:val="0075563B"/>
    <w:rsid w:val="00755712"/>
    <w:rsid w:val="0075618D"/>
    <w:rsid w:val="00756598"/>
    <w:rsid w:val="00764476"/>
    <w:rsid w:val="007652E3"/>
    <w:rsid w:val="00767374"/>
    <w:rsid w:val="007701F5"/>
    <w:rsid w:val="0077332A"/>
    <w:rsid w:val="0077335E"/>
    <w:rsid w:val="0077413F"/>
    <w:rsid w:val="007745FC"/>
    <w:rsid w:val="00780D63"/>
    <w:rsid w:val="00785DF8"/>
    <w:rsid w:val="007875F3"/>
    <w:rsid w:val="007953B3"/>
    <w:rsid w:val="007955AE"/>
    <w:rsid w:val="00795EC5"/>
    <w:rsid w:val="0079652B"/>
    <w:rsid w:val="007A01BB"/>
    <w:rsid w:val="007A312B"/>
    <w:rsid w:val="007A4CE9"/>
    <w:rsid w:val="007A677C"/>
    <w:rsid w:val="007B0DCC"/>
    <w:rsid w:val="007C141A"/>
    <w:rsid w:val="007C32F8"/>
    <w:rsid w:val="007C4989"/>
    <w:rsid w:val="007D258C"/>
    <w:rsid w:val="007D35E3"/>
    <w:rsid w:val="007D4105"/>
    <w:rsid w:val="007E088F"/>
    <w:rsid w:val="007E1644"/>
    <w:rsid w:val="007E4E33"/>
    <w:rsid w:val="007E53BF"/>
    <w:rsid w:val="007E6150"/>
    <w:rsid w:val="007F2199"/>
    <w:rsid w:val="007F30ED"/>
    <w:rsid w:val="007F36DD"/>
    <w:rsid w:val="007F4F21"/>
    <w:rsid w:val="00800F37"/>
    <w:rsid w:val="0080166C"/>
    <w:rsid w:val="00803637"/>
    <w:rsid w:val="00811337"/>
    <w:rsid w:val="00812060"/>
    <w:rsid w:val="00812AB4"/>
    <w:rsid w:val="00816C88"/>
    <w:rsid w:val="00823FD3"/>
    <w:rsid w:val="00825843"/>
    <w:rsid w:val="00826AE9"/>
    <w:rsid w:val="00832E46"/>
    <w:rsid w:val="00835AD2"/>
    <w:rsid w:val="00837625"/>
    <w:rsid w:val="00841664"/>
    <w:rsid w:val="00843D73"/>
    <w:rsid w:val="00846B2E"/>
    <w:rsid w:val="00847BFB"/>
    <w:rsid w:val="00851ECF"/>
    <w:rsid w:val="00855CDE"/>
    <w:rsid w:val="008575C1"/>
    <w:rsid w:val="00857B2E"/>
    <w:rsid w:val="008609E7"/>
    <w:rsid w:val="008635A4"/>
    <w:rsid w:val="008651F6"/>
    <w:rsid w:val="008700D7"/>
    <w:rsid w:val="008754BF"/>
    <w:rsid w:val="00890855"/>
    <w:rsid w:val="00893216"/>
    <w:rsid w:val="00893337"/>
    <w:rsid w:val="0089379D"/>
    <w:rsid w:val="00893DBB"/>
    <w:rsid w:val="00894ACE"/>
    <w:rsid w:val="00894E39"/>
    <w:rsid w:val="008970D2"/>
    <w:rsid w:val="008A0CA9"/>
    <w:rsid w:val="008A12D0"/>
    <w:rsid w:val="008A2CE8"/>
    <w:rsid w:val="008A3EFE"/>
    <w:rsid w:val="008A5D55"/>
    <w:rsid w:val="008A72A2"/>
    <w:rsid w:val="008B0D3D"/>
    <w:rsid w:val="008B1409"/>
    <w:rsid w:val="008B27B8"/>
    <w:rsid w:val="008B7351"/>
    <w:rsid w:val="008B74B9"/>
    <w:rsid w:val="008C0956"/>
    <w:rsid w:val="008C3437"/>
    <w:rsid w:val="008D2B23"/>
    <w:rsid w:val="008D56D0"/>
    <w:rsid w:val="008E0AAA"/>
    <w:rsid w:val="008E5343"/>
    <w:rsid w:val="008E55CD"/>
    <w:rsid w:val="008E7640"/>
    <w:rsid w:val="008F19F6"/>
    <w:rsid w:val="008F5CFE"/>
    <w:rsid w:val="008F7C25"/>
    <w:rsid w:val="00902979"/>
    <w:rsid w:val="00902AA1"/>
    <w:rsid w:val="009070CF"/>
    <w:rsid w:val="0090757B"/>
    <w:rsid w:val="009139E0"/>
    <w:rsid w:val="0091547E"/>
    <w:rsid w:val="00921D13"/>
    <w:rsid w:val="0092456F"/>
    <w:rsid w:val="0092768E"/>
    <w:rsid w:val="0093027C"/>
    <w:rsid w:val="0093109B"/>
    <w:rsid w:val="009328D2"/>
    <w:rsid w:val="009421CC"/>
    <w:rsid w:val="0094400C"/>
    <w:rsid w:val="00946446"/>
    <w:rsid w:val="009516AE"/>
    <w:rsid w:val="00952F8D"/>
    <w:rsid w:val="00960862"/>
    <w:rsid w:val="009649E0"/>
    <w:rsid w:val="009719A0"/>
    <w:rsid w:val="00971C19"/>
    <w:rsid w:val="0097207F"/>
    <w:rsid w:val="009732CD"/>
    <w:rsid w:val="00982C89"/>
    <w:rsid w:val="0098495D"/>
    <w:rsid w:val="0099500D"/>
    <w:rsid w:val="009A59C8"/>
    <w:rsid w:val="009A67A1"/>
    <w:rsid w:val="009A789A"/>
    <w:rsid w:val="009B047C"/>
    <w:rsid w:val="009B417E"/>
    <w:rsid w:val="009B444E"/>
    <w:rsid w:val="009B4D7C"/>
    <w:rsid w:val="009B6040"/>
    <w:rsid w:val="009B614A"/>
    <w:rsid w:val="009C4481"/>
    <w:rsid w:val="009C6E9D"/>
    <w:rsid w:val="009D37FD"/>
    <w:rsid w:val="009D4181"/>
    <w:rsid w:val="009D508F"/>
    <w:rsid w:val="009D59B4"/>
    <w:rsid w:val="009D75EB"/>
    <w:rsid w:val="009D77AB"/>
    <w:rsid w:val="009E31E2"/>
    <w:rsid w:val="009E398C"/>
    <w:rsid w:val="009F5DD7"/>
    <w:rsid w:val="009F7FA6"/>
    <w:rsid w:val="00A03F18"/>
    <w:rsid w:val="00A102CB"/>
    <w:rsid w:val="00A1122E"/>
    <w:rsid w:val="00A1456E"/>
    <w:rsid w:val="00A15996"/>
    <w:rsid w:val="00A17012"/>
    <w:rsid w:val="00A200D5"/>
    <w:rsid w:val="00A32618"/>
    <w:rsid w:val="00A32B30"/>
    <w:rsid w:val="00A41002"/>
    <w:rsid w:val="00A4122F"/>
    <w:rsid w:val="00A41E5E"/>
    <w:rsid w:val="00A4502B"/>
    <w:rsid w:val="00A45354"/>
    <w:rsid w:val="00A472A4"/>
    <w:rsid w:val="00A51777"/>
    <w:rsid w:val="00A538F2"/>
    <w:rsid w:val="00A53FD2"/>
    <w:rsid w:val="00A60C6D"/>
    <w:rsid w:val="00A635D3"/>
    <w:rsid w:val="00A63B34"/>
    <w:rsid w:val="00A6711B"/>
    <w:rsid w:val="00A672B5"/>
    <w:rsid w:val="00A67D4D"/>
    <w:rsid w:val="00A7194F"/>
    <w:rsid w:val="00A73751"/>
    <w:rsid w:val="00A81C84"/>
    <w:rsid w:val="00A82589"/>
    <w:rsid w:val="00A850F2"/>
    <w:rsid w:val="00A85AE7"/>
    <w:rsid w:val="00A9007F"/>
    <w:rsid w:val="00A91CE5"/>
    <w:rsid w:val="00A931CF"/>
    <w:rsid w:val="00A97999"/>
    <w:rsid w:val="00AA1429"/>
    <w:rsid w:val="00AA5538"/>
    <w:rsid w:val="00AA5796"/>
    <w:rsid w:val="00AA6259"/>
    <w:rsid w:val="00AA6EA0"/>
    <w:rsid w:val="00AB1DE6"/>
    <w:rsid w:val="00AB269F"/>
    <w:rsid w:val="00AB4173"/>
    <w:rsid w:val="00AB4946"/>
    <w:rsid w:val="00AB609F"/>
    <w:rsid w:val="00AC1340"/>
    <w:rsid w:val="00AC4752"/>
    <w:rsid w:val="00AC5A90"/>
    <w:rsid w:val="00AC5EE7"/>
    <w:rsid w:val="00AC788A"/>
    <w:rsid w:val="00AD427A"/>
    <w:rsid w:val="00AD448B"/>
    <w:rsid w:val="00AE307B"/>
    <w:rsid w:val="00AE41CD"/>
    <w:rsid w:val="00AE4484"/>
    <w:rsid w:val="00AE48BC"/>
    <w:rsid w:val="00AE6A58"/>
    <w:rsid w:val="00AE6F2C"/>
    <w:rsid w:val="00AE758D"/>
    <w:rsid w:val="00AF2F1B"/>
    <w:rsid w:val="00AF40D4"/>
    <w:rsid w:val="00AF4C42"/>
    <w:rsid w:val="00AF88E7"/>
    <w:rsid w:val="00B00F15"/>
    <w:rsid w:val="00B0151B"/>
    <w:rsid w:val="00B022F1"/>
    <w:rsid w:val="00B03A62"/>
    <w:rsid w:val="00B13BE6"/>
    <w:rsid w:val="00B16705"/>
    <w:rsid w:val="00B20342"/>
    <w:rsid w:val="00B26A7F"/>
    <w:rsid w:val="00B306A3"/>
    <w:rsid w:val="00B3530A"/>
    <w:rsid w:val="00B41135"/>
    <w:rsid w:val="00B417CE"/>
    <w:rsid w:val="00B45E0E"/>
    <w:rsid w:val="00B575C3"/>
    <w:rsid w:val="00B60115"/>
    <w:rsid w:val="00B61892"/>
    <w:rsid w:val="00B63E0E"/>
    <w:rsid w:val="00B72296"/>
    <w:rsid w:val="00B72752"/>
    <w:rsid w:val="00B76CA7"/>
    <w:rsid w:val="00B77AA0"/>
    <w:rsid w:val="00B82694"/>
    <w:rsid w:val="00B85734"/>
    <w:rsid w:val="00B86925"/>
    <w:rsid w:val="00B90432"/>
    <w:rsid w:val="00B9153B"/>
    <w:rsid w:val="00B916A8"/>
    <w:rsid w:val="00B91C4C"/>
    <w:rsid w:val="00B9237E"/>
    <w:rsid w:val="00B923A0"/>
    <w:rsid w:val="00BA147A"/>
    <w:rsid w:val="00BA1793"/>
    <w:rsid w:val="00BB2233"/>
    <w:rsid w:val="00BB47DC"/>
    <w:rsid w:val="00BB6994"/>
    <w:rsid w:val="00BB73F1"/>
    <w:rsid w:val="00BC08D1"/>
    <w:rsid w:val="00BC0DA9"/>
    <w:rsid w:val="00BC1B05"/>
    <w:rsid w:val="00BC26B8"/>
    <w:rsid w:val="00BE0ECF"/>
    <w:rsid w:val="00BE444D"/>
    <w:rsid w:val="00BE4455"/>
    <w:rsid w:val="00BE4B6E"/>
    <w:rsid w:val="00BF1F0B"/>
    <w:rsid w:val="00BF2A64"/>
    <w:rsid w:val="00BF3CED"/>
    <w:rsid w:val="00BF5364"/>
    <w:rsid w:val="00BF544B"/>
    <w:rsid w:val="00C0227F"/>
    <w:rsid w:val="00C03CAD"/>
    <w:rsid w:val="00C053E0"/>
    <w:rsid w:val="00C05575"/>
    <w:rsid w:val="00C057B6"/>
    <w:rsid w:val="00C05B78"/>
    <w:rsid w:val="00C06AB2"/>
    <w:rsid w:val="00C2247A"/>
    <w:rsid w:val="00C2383D"/>
    <w:rsid w:val="00C24AFB"/>
    <w:rsid w:val="00C26830"/>
    <w:rsid w:val="00C27165"/>
    <w:rsid w:val="00C341DB"/>
    <w:rsid w:val="00C40D6F"/>
    <w:rsid w:val="00C41950"/>
    <w:rsid w:val="00C50653"/>
    <w:rsid w:val="00C5509E"/>
    <w:rsid w:val="00C560E8"/>
    <w:rsid w:val="00C62329"/>
    <w:rsid w:val="00C64F83"/>
    <w:rsid w:val="00C72840"/>
    <w:rsid w:val="00C73BDF"/>
    <w:rsid w:val="00C774DB"/>
    <w:rsid w:val="00C817AE"/>
    <w:rsid w:val="00C8390E"/>
    <w:rsid w:val="00C84267"/>
    <w:rsid w:val="00C936C2"/>
    <w:rsid w:val="00CA0D16"/>
    <w:rsid w:val="00CA28C8"/>
    <w:rsid w:val="00CA395C"/>
    <w:rsid w:val="00CB4696"/>
    <w:rsid w:val="00CB4AFF"/>
    <w:rsid w:val="00CB4B4C"/>
    <w:rsid w:val="00CB52EC"/>
    <w:rsid w:val="00CC0C2A"/>
    <w:rsid w:val="00CC1B98"/>
    <w:rsid w:val="00CC2C85"/>
    <w:rsid w:val="00CC3C71"/>
    <w:rsid w:val="00CD1E53"/>
    <w:rsid w:val="00CD24F3"/>
    <w:rsid w:val="00CE0DAC"/>
    <w:rsid w:val="00CF4E35"/>
    <w:rsid w:val="00D00DDD"/>
    <w:rsid w:val="00D017C3"/>
    <w:rsid w:val="00D10F62"/>
    <w:rsid w:val="00D14EFB"/>
    <w:rsid w:val="00D17F63"/>
    <w:rsid w:val="00D23FAB"/>
    <w:rsid w:val="00D244FF"/>
    <w:rsid w:val="00D24545"/>
    <w:rsid w:val="00D27CFE"/>
    <w:rsid w:val="00D325BD"/>
    <w:rsid w:val="00D34D9F"/>
    <w:rsid w:val="00D535A3"/>
    <w:rsid w:val="00D55751"/>
    <w:rsid w:val="00D564BE"/>
    <w:rsid w:val="00D61494"/>
    <w:rsid w:val="00D63258"/>
    <w:rsid w:val="00D6407B"/>
    <w:rsid w:val="00D70FF1"/>
    <w:rsid w:val="00D73C73"/>
    <w:rsid w:val="00D74DFC"/>
    <w:rsid w:val="00D7745F"/>
    <w:rsid w:val="00D855CE"/>
    <w:rsid w:val="00D86EEC"/>
    <w:rsid w:val="00D922D3"/>
    <w:rsid w:val="00D934F6"/>
    <w:rsid w:val="00D96158"/>
    <w:rsid w:val="00DA2446"/>
    <w:rsid w:val="00DA6AEB"/>
    <w:rsid w:val="00DA7956"/>
    <w:rsid w:val="00DB0812"/>
    <w:rsid w:val="00DB0AD4"/>
    <w:rsid w:val="00DB583A"/>
    <w:rsid w:val="00DB6611"/>
    <w:rsid w:val="00DB6905"/>
    <w:rsid w:val="00DB7F06"/>
    <w:rsid w:val="00DC125D"/>
    <w:rsid w:val="00DC3EA4"/>
    <w:rsid w:val="00DC662D"/>
    <w:rsid w:val="00DD213A"/>
    <w:rsid w:val="00DD37D9"/>
    <w:rsid w:val="00DD3F23"/>
    <w:rsid w:val="00DD6B60"/>
    <w:rsid w:val="00DD7D58"/>
    <w:rsid w:val="00DE0407"/>
    <w:rsid w:val="00DE0A4F"/>
    <w:rsid w:val="00DE1AC0"/>
    <w:rsid w:val="00DE2360"/>
    <w:rsid w:val="00DE4526"/>
    <w:rsid w:val="00DF1BA7"/>
    <w:rsid w:val="00DF1CA6"/>
    <w:rsid w:val="00DF3738"/>
    <w:rsid w:val="00DF4088"/>
    <w:rsid w:val="00DF6236"/>
    <w:rsid w:val="00E05C2A"/>
    <w:rsid w:val="00E20760"/>
    <w:rsid w:val="00E2100B"/>
    <w:rsid w:val="00E22D7B"/>
    <w:rsid w:val="00E23942"/>
    <w:rsid w:val="00E25C58"/>
    <w:rsid w:val="00E26A46"/>
    <w:rsid w:val="00E31125"/>
    <w:rsid w:val="00E31CD3"/>
    <w:rsid w:val="00E32C84"/>
    <w:rsid w:val="00E35551"/>
    <w:rsid w:val="00E35EF5"/>
    <w:rsid w:val="00E4056D"/>
    <w:rsid w:val="00E44F2A"/>
    <w:rsid w:val="00E544F5"/>
    <w:rsid w:val="00E54D48"/>
    <w:rsid w:val="00E55D0C"/>
    <w:rsid w:val="00E643B6"/>
    <w:rsid w:val="00E65287"/>
    <w:rsid w:val="00E7157D"/>
    <w:rsid w:val="00E733C3"/>
    <w:rsid w:val="00E751B7"/>
    <w:rsid w:val="00E77438"/>
    <w:rsid w:val="00E83768"/>
    <w:rsid w:val="00E85EBD"/>
    <w:rsid w:val="00E8650D"/>
    <w:rsid w:val="00E90177"/>
    <w:rsid w:val="00E91870"/>
    <w:rsid w:val="00E91AA5"/>
    <w:rsid w:val="00E93981"/>
    <w:rsid w:val="00E94DD0"/>
    <w:rsid w:val="00E959FA"/>
    <w:rsid w:val="00EA0324"/>
    <w:rsid w:val="00EA14DD"/>
    <w:rsid w:val="00EA3195"/>
    <w:rsid w:val="00EA5B20"/>
    <w:rsid w:val="00EB2319"/>
    <w:rsid w:val="00EB328C"/>
    <w:rsid w:val="00EB349D"/>
    <w:rsid w:val="00EB3C3A"/>
    <w:rsid w:val="00EB5167"/>
    <w:rsid w:val="00EC0D90"/>
    <w:rsid w:val="00EC10A1"/>
    <w:rsid w:val="00EC113B"/>
    <w:rsid w:val="00EC1F73"/>
    <w:rsid w:val="00EC2795"/>
    <w:rsid w:val="00EC331B"/>
    <w:rsid w:val="00EC56BC"/>
    <w:rsid w:val="00EC5AE4"/>
    <w:rsid w:val="00EC6A0D"/>
    <w:rsid w:val="00EC796C"/>
    <w:rsid w:val="00ED080F"/>
    <w:rsid w:val="00ED0CFA"/>
    <w:rsid w:val="00ED210C"/>
    <w:rsid w:val="00ED2EFA"/>
    <w:rsid w:val="00ED3FE7"/>
    <w:rsid w:val="00EE2EED"/>
    <w:rsid w:val="00EF53A1"/>
    <w:rsid w:val="00F00C09"/>
    <w:rsid w:val="00F0306C"/>
    <w:rsid w:val="00F04D32"/>
    <w:rsid w:val="00F12117"/>
    <w:rsid w:val="00F12B70"/>
    <w:rsid w:val="00F167CC"/>
    <w:rsid w:val="00F313D9"/>
    <w:rsid w:val="00F323DF"/>
    <w:rsid w:val="00F331A5"/>
    <w:rsid w:val="00F345A6"/>
    <w:rsid w:val="00F37594"/>
    <w:rsid w:val="00F430A7"/>
    <w:rsid w:val="00F53EAA"/>
    <w:rsid w:val="00F552FD"/>
    <w:rsid w:val="00F6131E"/>
    <w:rsid w:val="00F61592"/>
    <w:rsid w:val="00F630C8"/>
    <w:rsid w:val="00F63C80"/>
    <w:rsid w:val="00F6496D"/>
    <w:rsid w:val="00F71796"/>
    <w:rsid w:val="00F73517"/>
    <w:rsid w:val="00F74701"/>
    <w:rsid w:val="00F74A81"/>
    <w:rsid w:val="00F75741"/>
    <w:rsid w:val="00F802F7"/>
    <w:rsid w:val="00F83465"/>
    <w:rsid w:val="00F858F1"/>
    <w:rsid w:val="00F867EF"/>
    <w:rsid w:val="00F8798A"/>
    <w:rsid w:val="00F9374D"/>
    <w:rsid w:val="00F95E4F"/>
    <w:rsid w:val="00FA2CE0"/>
    <w:rsid w:val="00FA4D47"/>
    <w:rsid w:val="00FA5E72"/>
    <w:rsid w:val="00FA6640"/>
    <w:rsid w:val="00FA6AA7"/>
    <w:rsid w:val="00FA6D20"/>
    <w:rsid w:val="00FB428C"/>
    <w:rsid w:val="00FB4DB3"/>
    <w:rsid w:val="00FC0754"/>
    <w:rsid w:val="00FC1FA3"/>
    <w:rsid w:val="00FC30D0"/>
    <w:rsid w:val="00FD2342"/>
    <w:rsid w:val="00FD2501"/>
    <w:rsid w:val="00FD2692"/>
    <w:rsid w:val="00FD38DB"/>
    <w:rsid w:val="00FD7A04"/>
    <w:rsid w:val="00FE155C"/>
    <w:rsid w:val="00FE20AF"/>
    <w:rsid w:val="00FE41B4"/>
    <w:rsid w:val="00FE4C85"/>
    <w:rsid w:val="00FF04D3"/>
    <w:rsid w:val="00FF10B4"/>
    <w:rsid w:val="00FF2E81"/>
    <w:rsid w:val="00FF4830"/>
    <w:rsid w:val="014FDCB2"/>
    <w:rsid w:val="01DAEACE"/>
    <w:rsid w:val="020FC811"/>
    <w:rsid w:val="0211C260"/>
    <w:rsid w:val="02ACE09D"/>
    <w:rsid w:val="0329DB52"/>
    <w:rsid w:val="0350B3C5"/>
    <w:rsid w:val="036B0BAF"/>
    <w:rsid w:val="038AA734"/>
    <w:rsid w:val="0396C786"/>
    <w:rsid w:val="03E7A406"/>
    <w:rsid w:val="0410E0FD"/>
    <w:rsid w:val="04550A07"/>
    <w:rsid w:val="0478EC77"/>
    <w:rsid w:val="0480B688"/>
    <w:rsid w:val="04AEA12B"/>
    <w:rsid w:val="0524699D"/>
    <w:rsid w:val="05D9EA22"/>
    <w:rsid w:val="06446FE9"/>
    <w:rsid w:val="070970AA"/>
    <w:rsid w:val="08159827"/>
    <w:rsid w:val="086F7265"/>
    <w:rsid w:val="088D182A"/>
    <w:rsid w:val="08C71022"/>
    <w:rsid w:val="092A7937"/>
    <w:rsid w:val="0956AF3F"/>
    <w:rsid w:val="0962A524"/>
    <w:rsid w:val="098A0BBB"/>
    <w:rsid w:val="0A3E4A29"/>
    <w:rsid w:val="0A69BE58"/>
    <w:rsid w:val="0AC911A7"/>
    <w:rsid w:val="0ACA3300"/>
    <w:rsid w:val="0AD09BB7"/>
    <w:rsid w:val="0AD11B52"/>
    <w:rsid w:val="0AD2AE79"/>
    <w:rsid w:val="0AE414C5"/>
    <w:rsid w:val="0B21F948"/>
    <w:rsid w:val="0B869C1C"/>
    <w:rsid w:val="0BDE6277"/>
    <w:rsid w:val="0BDFA8D1"/>
    <w:rsid w:val="0C3826E5"/>
    <w:rsid w:val="0C9DE1E5"/>
    <w:rsid w:val="0CA9E63C"/>
    <w:rsid w:val="0CBDE7B6"/>
    <w:rsid w:val="0D7EF6F5"/>
    <w:rsid w:val="0DB2EE61"/>
    <w:rsid w:val="0E77795F"/>
    <w:rsid w:val="0E7BF29E"/>
    <w:rsid w:val="0EE2C0CC"/>
    <w:rsid w:val="0EF3B072"/>
    <w:rsid w:val="0F5880FA"/>
    <w:rsid w:val="0F82FB6F"/>
    <w:rsid w:val="0F90DA46"/>
    <w:rsid w:val="0FBB591B"/>
    <w:rsid w:val="0FE94E2E"/>
    <w:rsid w:val="0FFB4293"/>
    <w:rsid w:val="10296F93"/>
    <w:rsid w:val="1085480C"/>
    <w:rsid w:val="117F7ED5"/>
    <w:rsid w:val="11B3A116"/>
    <w:rsid w:val="11C19C51"/>
    <w:rsid w:val="120F45CC"/>
    <w:rsid w:val="12545039"/>
    <w:rsid w:val="12D400E2"/>
    <w:rsid w:val="12E2C43D"/>
    <w:rsid w:val="12FCA7DA"/>
    <w:rsid w:val="13087B07"/>
    <w:rsid w:val="1309F63B"/>
    <w:rsid w:val="133E7EE7"/>
    <w:rsid w:val="134047E3"/>
    <w:rsid w:val="13B588CF"/>
    <w:rsid w:val="141D9E82"/>
    <w:rsid w:val="14C29AB8"/>
    <w:rsid w:val="15A3D0E6"/>
    <w:rsid w:val="16520B68"/>
    <w:rsid w:val="17BAF7E2"/>
    <w:rsid w:val="18B622DF"/>
    <w:rsid w:val="18F8CFDF"/>
    <w:rsid w:val="1904C039"/>
    <w:rsid w:val="19636CA8"/>
    <w:rsid w:val="1A9F269D"/>
    <w:rsid w:val="1B889B6A"/>
    <w:rsid w:val="1C85869A"/>
    <w:rsid w:val="1D4A8A07"/>
    <w:rsid w:val="1DA85222"/>
    <w:rsid w:val="1E3DD57A"/>
    <w:rsid w:val="1E7194C1"/>
    <w:rsid w:val="1F6B7137"/>
    <w:rsid w:val="1F6C5FA3"/>
    <w:rsid w:val="1FD1BE1C"/>
    <w:rsid w:val="203F169D"/>
    <w:rsid w:val="20D4AE13"/>
    <w:rsid w:val="219EC34A"/>
    <w:rsid w:val="22B17A46"/>
    <w:rsid w:val="22B5AEB1"/>
    <w:rsid w:val="234171A7"/>
    <w:rsid w:val="2406BF08"/>
    <w:rsid w:val="247717DC"/>
    <w:rsid w:val="24872653"/>
    <w:rsid w:val="252C85F4"/>
    <w:rsid w:val="254A2750"/>
    <w:rsid w:val="262D2054"/>
    <w:rsid w:val="265AF287"/>
    <w:rsid w:val="26CA0C66"/>
    <w:rsid w:val="26FABD9C"/>
    <w:rsid w:val="2895513E"/>
    <w:rsid w:val="28A9E603"/>
    <w:rsid w:val="28FD2E15"/>
    <w:rsid w:val="2A5288ED"/>
    <w:rsid w:val="2A9121A6"/>
    <w:rsid w:val="2B0090DB"/>
    <w:rsid w:val="2B1FDDB4"/>
    <w:rsid w:val="2B54D622"/>
    <w:rsid w:val="2B8197EB"/>
    <w:rsid w:val="2BF300B7"/>
    <w:rsid w:val="2C9ECBEF"/>
    <w:rsid w:val="2D3FA158"/>
    <w:rsid w:val="2D5375FA"/>
    <w:rsid w:val="2DA6F35A"/>
    <w:rsid w:val="2DB733F9"/>
    <w:rsid w:val="2DE631DE"/>
    <w:rsid w:val="2DFCA023"/>
    <w:rsid w:val="2E219514"/>
    <w:rsid w:val="2EFC5FA2"/>
    <w:rsid w:val="2F00A908"/>
    <w:rsid w:val="30CC89AF"/>
    <w:rsid w:val="30E5FCB8"/>
    <w:rsid w:val="30E7D92B"/>
    <w:rsid w:val="310D8730"/>
    <w:rsid w:val="319CEB0E"/>
    <w:rsid w:val="320D2480"/>
    <w:rsid w:val="3233F37E"/>
    <w:rsid w:val="32F7CE74"/>
    <w:rsid w:val="333E44BB"/>
    <w:rsid w:val="339E82F9"/>
    <w:rsid w:val="33D8290D"/>
    <w:rsid w:val="3450CE44"/>
    <w:rsid w:val="34D47C7D"/>
    <w:rsid w:val="34DA244B"/>
    <w:rsid w:val="354AE951"/>
    <w:rsid w:val="35A6329F"/>
    <w:rsid w:val="36D80EC2"/>
    <w:rsid w:val="37417138"/>
    <w:rsid w:val="3936CE89"/>
    <w:rsid w:val="39758B7A"/>
    <w:rsid w:val="39B48269"/>
    <w:rsid w:val="39F69D04"/>
    <w:rsid w:val="3A585289"/>
    <w:rsid w:val="3AA9DC30"/>
    <w:rsid w:val="3ABF022E"/>
    <w:rsid w:val="3AE60B52"/>
    <w:rsid w:val="3AFDDEA2"/>
    <w:rsid w:val="3B299217"/>
    <w:rsid w:val="3BE3D8F6"/>
    <w:rsid w:val="3BEB4F50"/>
    <w:rsid w:val="3C1A2DDE"/>
    <w:rsid w:val="3C5BB65C"/>
    <w:rsid w:val="3C7D9B65"/>
    <w:rsid w:val="3CC3D54B"/>
    <w:rsid w:val="3D4D956B"/>
    <w:rsid w:val="3D4E6387"/>
    <w:rsid w:val="3DE0C7A9"/>
    <w:rsid w:val="3DF9056D"/>
    <w:rsid w:val="3F3B339D"/>
    <w:rsid w:val="3F47AD97"/>
    <w:rsid w:val="3FAFD145"/>
    <w:rsid w:val="3FD7D958"/>
    <w:rsid w:val="402EEBB4"/>
    <w:rsid w:val="4033F07B"/>
    <w:rsid w:val="4077CA00"/>
    <w:rsid w:val="410BC46B"/>
    <w:rsid w:val="413B5E7A"/>
    <w:rsid w:val="414DDEEA"/>
    <w:rsid w:val="420AC9ED"/>
    <w:rsid w:val="422DE9AC"/>
    <w:rsid w:val="42A11AA8"/>
    <w:rsid w:val="43060298"/>
    <w:rsid w:val="43C9F849"/>
    <w:rsid w:val="43CE92CA"/>
    <w:rsid w:val="43D5B963"/>
    <w:rsid w:val="442FB5F8"/>
    <w:rsid w:val="44395A2A"/>
    <w:rsid w:val="4471CA3C"/>
    <w:rsid w:val="4610E2B2"/>
    <w:rsid w:val="4642D388"/>
    <w:rsid w:val="46D303A7"/>
    <w:rsid w:val="471EEC66"/>
    <w:rsid w:val="4736FFD4"/>
    <w:rsid w:val="47605302"/>
    <w:rsid w:val="484C7456"/>
    <w:rsid w:val="485B7C16"/>
    <w:rsid w:val="48F63D5B"/>
    <w:rsid w:val="48F936FC"/>
    <w:rsid w:val="49198575"/>
    <w:rsid w:val="492FBB06"/>
    <w:rsid w:val="494EAF66"/>
    <w:rsid w:val="4966941B"/>
    <w:rsid w:val="49784815"/>
    <w:rsid w:val="49A3862E"/>
    <w:rsid w:val="49C0BFC0"/>
    <w:rsid w:val="4A0C1F01"/>
    <w:rsid w:val="4A226384"/>
    <w:rsid w:val="4A528465"/>
    <w:rsid w:val="4A54D381"/>
    <w:rsid w:val="4AD89307"/>
    <w:rsid w:val="4AE99FBB"/>
    <w:rsid w:val="4AEAC823"/>
    <w:rsid w:val="4B29004A"/>
    <w:rsid w:val="4B3DDA4E"/>
    <w:rsid w:val="4C06B229"/>
    <w:rsid w:val="4C181AED"/>
    <w:rsid w:val="4C61A8E5"/>
    <w:rsid w:val="4C6F5667"/>
    <w:rsid w:val="4C7571EF"/>
    <w:rsid w:val="4C8854A0"/>
    <w:rsid w:val="4CB2914F"/>
    <w:rsid w:val="4DBDF824"/>
    <w:rsid w:val="4DC7CE48"/>
    <w:rsid w:val="4E4BE4ED"/>
    <w:rsid w:val="4E811569"/>
    <w:rsid w:val="4EB767B1"/>
    <w:rsid w:val="4ED3E48E"/>
    <w:rsid w:val="50060D05"/>
    <w:rsid w:val="5076764E"/>
    <w:rsid w:val="5271C6D6"/>
    <w:rsid w:val="52F3A3DC"/>
    <w:rsid w:val="53528995"/>
    <w:rsid w:val="53D8BEA2"/>
    <w:rsid w:val="5465A988"/>
    <w:rsid w:val="54A05732"/>
    <w:rsid w:val="54B35166"/>
    <w:rsid w:val="54DCC515"/>
    <w:rsid w:val="550C27DE"/>
    <w:rsid w:val="556A5802"/>
    <w:rsid w:val="55A1DCD9"/>
    <w:rsid w:val="56033A75"/>
    <w:rsid w:val="561BAD2E"/>
    <w:rsid w:val="56D6006D"/>
    <w:rsid w:val="56E7A331"/>
    <w:rsid w:val="5798F72A"/>
    <w:rsid w:val="57B82A3E"/>
    <w:rsid w:val="582A7EB9"/>
    <w:rsid w:val="58C93852"/>
    <w:rsid w:val="58C9C10B"/>
    <w:rsid w:val="59DD3A45"/>
    <w:rsid w:val="59EC4311"/>
    <w:rsid w:val="5A21A512"/>
    <w:rsid w:val="5AAC28A8"/>
    <w:rsid w:val="5AE5001D"/>
    <w:rsid w:val="5B27AF56"/>
    <w:rsid w:val="5B757CAB"/>
    <w:rsid w:val="5B9C5BD1"/>
    <w:rsid w:val="5BC65F9E"/>
    <w:rsid w:val="5BCCDC7D"/>
    <w:rsid w:val="5BCFC62E"/>
    <w:rsid w:val="5CB89F4D"/>
    <w:rsid w:val="5CFD8126"/>
    <w:rsid w:val="5D0AF8CC"/>
    <w:rsid w:val="5D52215C"/>
    <w:rsid w:val="5D6B8306"/>
    <w:rsid w:val="5DF22151"/>
    <w:rsid w:val="5E898DB8"/>
    <w:rsid w:val="5ECAD665"/>
    <w:rsid w:val="5ED017D1"/>
    <w:rsid w:val="5EFCC304"/>
    <w:rsid w:val="5F19C402"/>
    <w:rsid w:val="5F245A5E"/>
    <w:rsid w:val="5F2A2F60"/>
    <w:rsid w:val="5F2CADDF"/>
    <w:rsid w:val="5F3844B9"/>
    <w:rsid w:val="5F934BA6"/>
    <w:rsid w:val="5FD0FDF2"/>
    <w:rsid w:val="5FE794C6"/>
    <w:rsid w:val="6034E045"/>
    <w:rsid w:val="60EDCB8E"/>
    <w:rsid w:val="610E2345"/>
    <w:rsid w:val="6134FADB"/>
    <w:rsid w:val="618CBB60"/>
    <w:rsid w:val="61D56C44"/>
    <w:rsid w:val="63A2C8C5"/>
    <w:rsid w:val="63C843F5"/>
    <w:rsid w:val="645EA1A5"/>
    <w:rsid w:val="648FD83A"/>
    <w:rsid w:val="64DE1993"/>
    <w:rsid w:val="6524A82E"/>
    <w:rsid w:val="65648D8E"/>
    <w:rsid w:val="665781CD"/>
    <w:rsid w:val="66A1615E"/>
    <w:rsid w:val="66A55ADC"/>
    <w:rsid w:val="66D745BC"/>
    <w:rsid w:val="67151B13"/>
    <w:rsid w:val="67447B28"/>
    <w:rsid w:val="676B4DBB"/>
    <w:rsid w:val="67C4A7C0"/>
    <w:rsid w:val="68F58227"/>
    <w:rsid w:val="6913BBC1"/>
    <w:rsid w:val="695A3843"/>
    <w:rsid w:val="69729E42"/>
    <w:rsid w:val="69754210"/>
    <w:rsid w:val="69B452DD"/>
    <w:rsid w:val="6A7D160E"/>
    <w:rsid w:val="6B7383F4"/>
    <w:rsid w:val="6B760EFF"/>
    <w:rsid w:val="6C0FD0BE"/>
    <w:rsid w:val="6D906003"/>
    <w:rsid w:val="6D95E16F"/>
    <w:rsid w:val="6EB823DD"/>
    <w:rsid w:val="6F0B442A"/>
    <w:rsid w:val="6F11E8D5"/>
    <w:rsid w:val="6F6B4E41"/>
    <w:rsid w:val="6FACC4D9"/>
    <w:rsid w:val="702A1909"/>
    <w:rsid w:val="70386576"/>
    <w:rsid w:val="7064EADA"/>
    <w:rsid w:val="70860334"/>
    <w:rsid w:val="71256F76"/>
    <w:rsid w:val="7127319B"/>
    <w:rsid w:val="716CF706"/>
    <w:rsid w:val="71D2CCD2"/>
    <w:rsid w:val="73172BC5"/>
    <w:rsid w:val="74AB9499"/>
    <w:rsid w:val="75445C57"/>
    <w:rsid w:val="754F3744"/>
    <w:rsid w:val="759A66B8"/>
    <w:rsid w:val="75C11360"/>
    <w:rsid w:val="768F67BA"/>
    <w:rsid w:val="76A55043"/>
    <w:rsid w:val="773889F9"/>
    <w:rsid w:val="776048FC"/>
    <w:rsid w:val="7870DFE4"/>
    <w:rsid w:val="78C0EE54"/>
    <w:rsid w:val="78C779F4"/>
    <w:rsid w:val="78F34E11"/>
    <w:rsid w:val="78F5B1C6"/>
    <w:rsid w:val="7906FE50"/>
    <w:rsid w:val="7926A443"/>
    <w:rsid w:val="793A5FEF"/>
    <w:rsid w:val="793B4A9C"/>
    <w:rsid w:val="7988AE03"/>
    <w:rsid w:val="79B14312"/>
    <w:rsid w:val="79D0ABC5"/>
    <w:rsid w:val="79E2876E"/>
    <w:rsid w:val="7A046B5E"/>
    <w:rsid w:val="7A371C04"/>
    <w:rsid w:val="7A5F30B2"/>
    <w:rsid w:val="7A7FA54E"/>
    <w:rsid w:val="7AEA4686"/>
    <w:rsid w:val="7C489AE3"/>
    <w:rsid w:val="7D105396"/>
    <w:rsid w:val="7E8B9FAE"/>
    <w:rsid w:val="7EAE6C0A"/>
    <w:rsid w:val="7EF0B132"/>
    <w:rsid w:val="7F6D8DC9"/>
    <w:rsid w:val="7F6DC59E"/>
    <w:rsid w:val="7FAAA44C"/>
    <w:rsid w:val="7FFF2D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78237"/>
  <w15:chartTrackingRefBased/>
  <w15:docId w15:val="{365257EE-5D14-44BF-A6D4-D0F8B524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D9F"/>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D34D9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D9F"/>
    <w:rPr>
      <w:rFonts w:asciiTheme="majorHAnsi" w:eastAsiaTheme="majorEastAsia" w:hAnsiTheme="majorHAnsi" w:cstheme="majorBidi"/>
      <w:b/>
      <w:bCs/>
      <w:color w:val="2F5496" w:themeColor="accent1" w:themeShade="BF"/>
      <w:kern w:val="0"/>
      <w:sz w:val="28"/>
      <w:szCs w:val="28"/>
      <w:lang w:eastAsia="en-GB"/>
      <w14:ligatures w14:val="none"/>
    </w:rPr>
  </w:style>
  <w:style w:type="paragraph" w:styleId="Header">
    <w:name w:val="header"/>
    <w:basedOn w:val="Normal"/>
    <w:link w:val="HeaderChar"/>
    <w:unhideWhenUsed/>
    <w:rsid w:val="00D34D9F"/>
    <w:pPr>
      <w:tabs>
        <w:tab w:val="center" w:pos="4513"/>
        <w:tab w:val="right" w:pos="9026"/>
      </w:tabs>
    </w:pPr>
  </w:style>
  <w:style w:type="character" w:customStyle="1" w:styleId="HeaderChar">
    <w:name w:val="Header Char"/>
    <w:basedOn w:val="DefaultParagraphFont"/>
    <w:link w:val="Header"/>
    <w:rsid w:val="00D34D9F"/>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D34D9F"/>
    <w:pPr>
      <w:tabs>
        <w:tab w:val="center" w:pos="4513"/>
        <w:tab w:val="right" w:pos="9026"/>
      </w:tabs>
    </w:pPr>
  </w:style>
  <w:style w:type="character" w:customStyle="1" w:styleId="FooterChar">
    <w:name w:val="Footer Char"/>
    <w:basedOn w:val="DefaultParagraphFont"/>
    <w:link w:val="Footer"/>
    <w:uiPriority w:val="99"/>
    <w:rsid w:val="00D34D9F"/>
    <w:rPr>
      <w:rFonts w:ascii="Arial" w:eastAsia="Times New Roman" w:hAnsi="Arial" w:cs="Times New Roman"/>
      <w:kern w:val="0"/>
      <w:sz w:val="24"/>
      <w:szCs w:val="24"/>
      <w:lang w:eastAsia="en-GB"/>
      <w14:ligatures w14:val="none"/>
    </w:rPr>
  </w:style>
  <w:style w:type="character" w:styleId="PageNumber">
    <w:name w:val="page number"/>
    <w:basedOn w:val="DefaultParagraphFont"/>
    <w:uiPriority w:val="99"/>
    <w:semiHidden/>
    <w:unhideWhenUsed/>
    <w:rsid w:val="00D34D9F"/>
  </w:style>
  <w:style w:type="paragraph" w:styleId="BodyText">
    <w:name w:val="Body Text"/>
    <w:basedOn w:val="Normal"/>
    <w:link w:val="BodyTextChar"/>
    <w:uiPriority w:val="1"/>
    <w:qFormat/>
    <w:rsid w:val="00D34D9F"/>
    <w:pPr>
      <w:widowControl w:val="0"/>
      <w:ind w:left="820" w:hanging="360"/>
    </w:pPr>
    <w:rPr>
      <w:rFonts w:eastAsia="Arial" w:cstheme="minorBidi"/>
      <w:lang w:val="en-US" w:eastAsia="en-US"/>
    </w:rPr>
  </w:style>
  <w:style w:type="character" w:customStyle="1" w:styleId="BodyTextChar">
    <w:name w:val="Body Text Char"/>
    <w:basedOn w:val="DefaultParagraphFont"/>
    <w:link w:val="BodyText"/>
    <w:uiPriority w:val="1"/>
    <w:rsid w:val="00D34D9F"/>
    <w:rPr>
      <w:rFonts w:ascii="Arial" w:eastAsia="Arial" w:hAnsi="Arial"/>
      <w:kern w:val="0"/>
      <w:sz w:val="24"/>
      <w:szCs w:val="24"/>
      <w:lang w:val="en-US"/>
      <w14:ligatures w14:val="none"/>
    </w:rPr>
  </w:style>
  <w:style w:type="paragraph" w:styleId="ListParagraph">
    <w:name w:val="List Paragraph"/>
    <w:basedOn w:val="Normal"/>
    <w:uiPriority w:val="34"/>
    <w:qFormat/>
    <w:rsid w:val="00D34D9F"/>
    <w:pPr>
      <w:ind w:left="720"/>
      <w:contextualSpacing/>
    </w:pPr>
  </w:style>
  <w:style w:type="table" w:styleId="TableGrid">
    <w:name w:val="Table Grid"/>
    <w:basedOn w:val="TableNormal"/>
    <w:uiPriority w:val="59"/>
    <w:rsid w:val="00D34D9F"/>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D9F"/>
    <w:rPr>
      <w:color w:val="0563C1" w:themeColor="hyperlink"/>
      <w:u w:val="single"/>
    </w:rPr>
  </w:style>
  <w:style w:type="paragraph" w:customStyle="1" w:styleId="Default">
    <w:name w:val="Default"/>
    <w:rsid w:val="00D34D9F"/>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D34D9F"/>
    <w:pPr>
      <w:spacing w:after="0" w:line="240" w:lineRule="auto"/>
    </w:pPr>
    <w:rPr>
      <w:rFonts w:ascii="Arial" w:eastAsia="Times New Roman" w:hAnsi="Arial"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35AD2"/>
    <w:rPr>
      <w:color w:val="954F72" w:themeColor="followedHyperlink"/>
      <w:u w:val="single"/>
    </w:rPr>
  </w:style>
  <w:style w:type="character" w:styleId="CommentReference">
    <w:name w:val="annotation reference"/>
    <w:basedOn w:val="DefaultParagraphFont"/>
    <w:uiPriority w:val="99"/>
    <w:semiHidden/>
    <w:unhideWhenUsed/>
    <w:rsid w:val="00835AD2"/>
    <w:rPr>
      <w:sz w:val="16"/>
      <w:szCs w:val="16"/>
    </w:rPr>
  </w:style>
  <w:style w:type="paragraph" w:styleId="CommentText">
    <w:name w:val="annotation text"/>
    <w:basedOn w:val="Normal"/>
    <w:link w:val="CommentTextChar"/>
    <w:uiPriority w:val="99"/>
    <w:unhideWhenUsed/>
    <w:rsid w:val="00835AD2"/>
    <w:rPr>
      <w:sz w:val="20"/>
      <w:szCs w:val="20"/>
    </w:rPr>
  </w:style>
  <w:style w:type="character" w:customStyle="1" w:styleId="CommentTextChar">
    <w:name w:val="Comment Text Char"/>
    <w:basedOn w:val="DefaultParagraphFont"/>
    <w:link w:val="CommentText"/>
    <w:uiPriority w:val="99"/>
    <w:rsid w:val="00835AD2"/>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35AD2"/>
    <w:rPr>
      <w:b/>
      <w:bCs/>
    </w:rPr>
  </w:style>
  <w:style w:type="character" w:customStyle="1" w:styleId="CommentSubjectChar">
    <w:name w:val="Comment Subject Char"/>
    <w:basedOn w:val="CommentTextChar"/>
    <w:link w:val="CommentSubject"/>
    <w:uiPriority w:val="99"/>
    <w:semiHidden/>
    <w:rsid w:val="00835AD2"/>
    <w:rPr>
      <w:rFonts w:ascii="Arial" w:eastAsia="Times New Roman" w:hAnsi="Arial"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DD6B60"/>
    <w:rPr>
      <w:color w:val="605E5C"/>
      <w:shd w:val="clear" w:color="auto" w:fill="E1DFDD"/>
    </w:rPr>
  </w:style>
  <w:style w:type="paragraph" w:customStyle="1" w:styleId="pf0">
    <w:name w:val="pf0"/>
    <w:basedOn w:val="Normal"/>
    <w:rsid w:val="00282A4C"/>
    <w:pPr>
      <w:spacing w:before="100" w:beforeAutospacing="1" w:after="100" w:afterAutospacing="1"/>
    </w:pPr>
    <w:rPr>
      <w:rFonts w:ascii="Times New Roman" w:hAnsi="Times New Roman"/>
    </w:rPr>
  </w:style>
  <w:style w:type="character" w:customStyle="1" w:styleId="cf01">
    <w:name w:val="cf01"/>
    <w:basedOn w:val="DefaultParagraphFont"/>
    <w:rsid w:val="00282A4C"/>
    <w:rPr>
      <w:rFonts w:ascii="Segoe UI" w:hAnsi="Segoe UI" w:cs="Segoe UI" w:hint="default"/>
      <w:sz w:val="18"/>
      <w:szCs w:val="18"/>
    </w:rPr>
  </w:style>
  <w:style w:type="character" w:styleId="Mention">
    <w:name w:val="Mention"/>
    <w:basedOn w:val="DefaultParagraphFont"/>
    <w:uiPriority w:val="99"/>
    <w:unhideWhenUsed/>
    <w:rsid w:val="00894ACE"/>
    <w:rPr>
      <w:color w:val="2B579A"/>
      <w:shd w:val="clear" w:color="auto" w:fill="E1DFDD"/>
    </w:rPr>
  </w:style>
  <w:style w:type="paragraph" w:customStyle="1" w:styleId="paragraph">
    <w:name w:val="paragraph"/>
    <w:basedOn w:val="Normal"/>
    <w:rsid w:val="003E7D3D"/>
    <w:pPr>
      <w:spacing w:before="100" w:beforeAutospacing="1" w:after="100" w:afterAutospacing="1"/>
    </w:pPr>
    <w:rPr>
      <w:rFonts w:ascii="Times New Roman" w:hAnsi="Times New Roman"/>
    </w:rPr>
  </w:style>
  <w:style w:type="character" w:customStyle="1" w:styleId="eop">
    <w:name w:val="eop"/>
    <w:basedOn w:val="DefaultParagraphFont"/>
    <w:rsid w:val="003E7D3D"/>
  </w:style>
  <w:style w:type="paragraph" w:styleId="NormalWeb">
    <w:name w:val="Normal (Web)"/>
    <w:basedOn w:val="Normal"/>
    <w:link w:val="NormalWebChar"/>
    <w:rsid w:val="004544B4"/>
    <w:pPr>
      <w:spacing w:before="100" w:beforeAutospacing="1" w:after="100" w:afterAutospacing="1"/>
    </w:pPr>
    <w:rPr>
      <w:rFonts w:ascii="Arial Unicode MS" w:eastAsia="Arial Unicode MS" w:hAnsi="Arial Unicode MS" w:cs="Arial Unicode MS"/>
      <w:lang w:eastAsia="en-US"/>
    </w:rPr>
  </w:style>
  <w:style w:type="character" w:customStyle="1" w:styleId="NormalWebChar">
    <w:name w:val="Normal (Web) Char"/>
    <w:link w:val="NormalWeb"/>
    <w:rsid w:val="004544B4"/>
    <w:rPr>
      <w:rFonts w:ascii="Arial Unicode MS" w:eastAsia="Arial Unicode MS" w:hAnsi="Arial Unicode MS" w:cs="Arial Unicode M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49012">
      <w:bodyDiv w:val="1"/>
      <w:marLeft w:val="0"/>
      <w:marRight w:val="0"/>
      <w:marTop w:val="0"/>
      <w:marBottom w:val="0"/>
      <w:divBdr>
        <w:top w:val="none" w:sz="0" w:space="0" w:color="auto"/>
        <w:left w:val="none" w:sz="0" w:space="0" w:color="auto"/>
        <w:bottom w:val="none" w:sz="0" w:space="0" w:color="auto"/>
        <w:right w:val="none" w:sz="0" w:space="0" w:color="auto"/>
      </w:divBdr>
    </w:div>
    <w:div w:id="361713519">
      <w:bodyDiv w:val="1"/>
      <w:marLeft w:val="0"/>
      <w:marRight w:val="0"/>
      <w:marTop w:val="0"/>
      <w:marBottom w:val="0"/>
      <w:divBdr>
        <w:top w:val="none" w:sz="0" w:space="0" w:color="auto"/>
        <w:left w:val="none" w:sz="0" w:space="0" w:color="auto"/>
        <w:bottom w:val="none" w:sz="0" w:space="0" w:color="auto"/>
        <w:right w:val="none" w:sz="0" w:space="0" w:color="auto"/>
      </w:divBdr>
    </w:div>
    <w:div w:id="1179273313">
      <w:bodyDiv w:val="1"/>
      <w:marLeft w:val="0"/>
      <w:marRight w:val="0"/>
      <w:marTop w:val="0"/>
      <w:marBottom w:val="0"/>
      <w:divBdr>
        <w:top w:val="none" w:sz="0" w:space="0" w:color="auto"/>
        <w:left w:val="none" w:sz="0" w:space="0" w:color="auto"/>
        <w:bottom w:val="none" w:sz="0" w:space="0" w:color="auto"/>
        <w:right w:val="none" w:sz="0" w:space="0" w:color="auto"/>
      </w:divBdr>
    </w:div>
    <w:div w:id="1385563845">
      <w:bodyDiv w:val="1"/>
      <w:marLeft w:val="0"/>
      <w:marRight w:val="0"/>
      <w:marTop w:val="0"/>
      <w:marBottom w:val="0"/>
      <w:divBdr>
        <w:top w:val="none" w:sz="0" w:space="0" w:color="auto"/>
        <w:left w:val="none" w:sz="0" w:space="0" w:color="auto"/>
        <w:bottom w:val="none" w:sz="0" w:space="0" w:color="auto"/>
        <w:right w:val="none" w:sz="0" w:space="0" w:color="auto"/>
      </w:divBdr>
    </w:div>
    <w:div w:id="1466697577">
      <w:bodyDiv w:val="1"/>
      <w:marLeft w:val="0"/>
      <w:marRight w:val="0"/>
      <w:marTop w:val="0"/>
      <w:marBottom w:val="0"/>
      <w:divBdr>
        <w:top w:val="none" w:sz="0" w:space="0" w:color="auto"/>
        <w:left w:val="none" w:sz="0" w:space="0" w:color="auto"/>
        <w:bottom w:val="none" w:sz="0" w:space="0" w:color="auto"/>
        <w:right w:val="none" w:sz="0" w:space="0" w:color="auto"/>
      </w:divBdr>
    </w:div>
    <w:div w:id="2046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boro.ac.uk/services/hr/athena-swan/"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boro.ac.uk/strategy/visi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boro.ac.uk/equity-diversity-inclusion/race-equity/race-equality-charter/" TargetMode="External"/><Relationship Id="rId23" Type="http://schemas.openxmlformats.org/officeDocument/2006/relationships/footer" Target="footer2.xml"/><Relationship Id="rId10" Type="http://schemas.openxmlformats.org/officeDocument/2006/relationships/hyperlink" Target="https://www.lboro.ac.uk/services/hr/conditions-of-service/" TargetMode="External"/><Relationship Id="rId19" Type="http://schemas.openxmlformats.org/officeDocument/2006/relationships/hyperlink" Target="https://cityofsanctua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eb56d1-c86f-4bd9-a16e-3ac4aacebb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FE809DCFF81546A18C0FA1E79F5FF8" ma:contentTypeVersion="11" ma:contentTypeDescription="Create a new document." ma:contentTypeScope="" ma:versionID="d83e68409f1f680b1d6d6f7614e1a038">
  <xsd:schema xmlns:xsd="http://www.w3.org/2001/XMLSchema" xmlns:xs="http://www.w3.org/2001/XMLSchema" xmlns:p="http://schemas.microsoft.com/office/2006/metadata/properties" xmlns:ns2="60eb56d1-c86f-4bd9-a16e-3ac4aacebb19" targetNamespace="http://schemas.microsoft.com/office/2006/metadata/properties" ma:root="true" ma:fieldsID="3e0381e80b814db116ea1f1edcf12e6a" ns2:_="">
    <xsd:import namespace="60eb56d1-c86f-4bd9-a16e-3ac4aaceb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b56d1-c86f-4bd9-a16e-3ac4aaceb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007C7-61E3-4480-864A-3DC9D4D2EF79}">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0eb56d1-c86f-4bd9-a16e-3ac4aacebb19"/>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96FF191-D80C-4DA6-9A8B-8B3E7357E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b56d1-c86f-4bd9-a16e-3ac4aaceb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4856B-3063-4A76-A6A5-25A18C664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2000</Words>
  <Characters>11406</Characters>
  <Application>Microsoft Office Word</Application>
  <DocSecurity>0</DocSecurity>
  <Lines>95</Lines>
  <Paragraphs>26</Paragraphs>
  <ScaleCrop>false</ScaleCrop>
  <Company/>
  <LinksUpToDate>false</LinksUpToDate>
  <CharactersWithSpaces>13380</CharactersWithSpaces>
  <SharedDoc>false</SharedDoc>
  <HLinks>
    <vt:vector size="36" baseType="variant">
      <vt:variant>
        <vt:i4>1114177</vt:i4>
      </vt:variant>
      <vt:variant>
        <vt:i4>15</vt:i4>
      </vt:variant>
      <vt:variant>
        <vt:i4>0</vt:i4>
      </vt:variant>
      <vt:variant>
        <vt:i4>5</vt:i4>
      </vt:variant>
      <vt:variant>
        <vt:lpwstr>https://cityofsanctuary.org/</vt:lpwstr>
      </vt:variant>
      <vt:variant>
        <vt:lpwstr/>
      </vt:variant>
      <vt:variant>
        <vt:i4>4390983</vt:i4>
      </vt:variant>
      <vt:variant>
        <vt:i4>12</vt:i4>
      </vt:variant>
      <vt:variant>
        <vt:i4>0</vt:i4>
      </vt:variant>
      <vt:variant>
        <vt:i4>5</vt:i4>
      </vt:variant>
      <vt:variant>
        <vt:lpwstr>https://www.lboro.ac.uk/equity-diversity-inclusion/race-equity/race-equality-charter/</vt:lpwstr>
      </vt:variant>
      <vt:variant>
        <vt:lpwstr/>
      </vt:variant>
      <vt:variant>
        <vt:i4>6291569</vt:i4>
      </vt:variant>
      <vt:variant>
        <vt:i4>9</vt:i4>
      </vt:variant>
      <vt:variant>
        <vt:i4>0</vt:i4>
      </vt:variant>
      <vt:variant>
        <vt:i4>5</vt:i4>
      </vt:variant>
      <vt:variant>
        <vt:lpwstr>http://www.lboro.ac.uk/services/hr/athena-swan/</vt:lpwstr>
      </vt:variant>
      <vt:variant>
        <vt:lpwstr/>
      </vt:variant>
      <vt:variant>
        <vt:i4>2883637</vt:i4>
      </vt:variant>
      <vt:variant>
        <vt:i4>6</vt:i4>
      </vt:variant>
      <vt:variant>
        <vt:i4>0</vt:i4>
      </vt:variant>
      <vt:variant>
        <vt:i4>5</vt:i4>
      </vt:variant>
      <vt:variant>
        <vt:lpwstr>https://www.lboro.ac.uk/strategy/vision</vt:lpwstr>
      </vt:variant>
      <vt:variant>
        <vt:lpwstr/>
      </vt:variant>
      <vt:variant>
        <vt:i4>7340137</vt:i4>
      </vt:variant>
      <vt:variant>
        <vt:i4>3</vt:i4>
      </vt:variant>
      <vt:variant>
        <vt:i4>0</vt:i4>
      </vt:variant>
      <vt:variant>
        <vt:i4>5</vt:i4>
      </vt:variant>
      <vt:variant>
        <vt:lpwstr>https://www.lboro.ac.uk/equity-diversity-inclusion/our-commitment/</vt:lpwstr>
      </vt:variant>
      <vt:variant>
        <vt:lpwstr/>
      </vt:variant>
      <vt:variant>
        <vt:i4>7667837</vt:i4>
      </vt:variant>
      <vt:variant>
        <vt:i4>0</vt:i4>
      </vt:variant>
      <vt:variant>
        <vt:i4>0</vt:i4>
      </vt:variant>
      <vt:variant>
        <vt:i4>5</vt:i4>
      </vt:variant>
      <vt:variant>
        <vt:lpwstr>https://www.lboro.ac.uk/services/hr/conditions-of-service/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Kreena Hemraj</dc:creator>
  <cp:keywords/>
  <dc:description/>
  <cp:lastModifiedBy>Kreena Hemraj</cp:lastModifiedBy>
  <cp:revision>3</cp:revision>
  <dcterms:created xsi:type="dcterms:W3CDTF">2026-03-12T11:46:00Z</dcterms:created>
  <dcterms:modified xsi:type="dcterms:W3CDTF">2026-03-12T11:47:00Z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0x0101007AFE809DCFF81546A18C0FA1E79F5FF8</vt:lpwstr>
  </property>
  <property fmtid="{D5CDD505-2E9C-101B-9397-08002B2CF9AE}" pid="3" name="MediaServiceImageTags">
    <vt:lpwstr/>
  </property>
</Properties>
</file>